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4" w:rsidRPr="00A84294" w:rsidRDefault="00890880" w:rsidP="00890880">
      <w:pPr>
        <w:pStyle w:val="NormalWeb"/>
        <w:jc w:val="both"/>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 xml:space="preserve">Minutes of </w:t>
      </w:r>
      <w:r>
        <w:rPr>
          <w:rFonts w:ascii="Verdana" w:hAnsi="Verdana"/>
          <w:b/>
          <w:bCs/>
          <w:color w:val="0F243E" w:themeColor="text2" w:themeShade="80"/>
          <w:sz w:val="20"/>
          <w:szCs w:val="20"/>
        </w:rPr>
        <w:t xml:space="preserve">the </w:t>
      </w:r>
      <w:r w:rsidRPr="00A84294">
        <w:rPr>
          <w:rFonts w:ascii="Verdana" w:hAnsi="Verdana"/>
          <w:b/>
          <w:bCs/>
          <w:color w:val="0F243E" w:themeColor="text2" w:themeShade="80"/>
          <w:sz w:val="20"/>
          <w:szCs w:val="20"/>
        </w:rPr>
        <w:t xml:space="preserve">Meeting </w:t>
      </w:r>
      <w:r>
        <w:rPr>
          <w:rFonts w:ascii="Verdana" w:hAnsi="Verdana"/>
          <w:b/>
          <w:bCs/>
          <w:color w:val="0F243E" w:themeColor="text2" w:themeShade="80"/>
          <w:sz w:val="20"/>
          <w:szCs w:val="20"/>
        </w:rPr>
        <w:t xml:space="preserve">of the </w:t>
      </w:r>
      <w:r w:rsidRPr="00A84294">
        <w:rPr>
          <w:rFonts w:ascii="Verdana" w:hAnsi="Verdana"/>
          <w:b/>
          <w:bCs/>
          <w:color w:val="0F243E" w:themeColor="text2" w:themeShade="80"/>
          <w:sz w:val="20"/>
          <w:szCs w:val="20"/>
        </w:rPr>
        <w:t xml:space="preserve">Governing Council </w:t>
      </w:r>
      <w:r>
        <w:rPr>
          <w:rFonts w:ascii="Verdana" w:hAnsi="Verdana"/>
          <w:b/>
          <w:bCs/>
          <w:color w:val="0F243E" w:themeColor="text2" w:themeShade="80"/>
          <w:sz w:val="20"/>
          <w:szCs w:val="20"/>
        </w:rPr>
        <w:t>of Common Cause Society</w:t>
      </w:r>
      <w:r w:rsidRPr="00A84294">
        <w:rPr>
          <w:rFonts w:ascii="Verdana" w:hAnsi="Verdana"/>
          <w:b/>
          <w:bCs/>
          <w:color w:val="0F243E" w:themeColor="text2" w:themeShade="80"/>
          <w:sz w:val="20"/>
          <w:szCs w:val="20"/>
        </w:rPr>
        <w:t xml:space="preserve"> </w:t>
      </w:r>
      <w:r w:rsidR="0055493C" w:rsidRPr="00A84294">
        <w:rPr>
          <w:rFonts w:ascii="Verdana" w:hAnsi="Verdana"/>
          <w:b/>
          <w:bCs/>
          <w:color w:val="0F243E" w:themeColor="text2" w:themeShade="80"/>
          <w:sz w:val="20"/>
          <w:szCs w:val="20"/>
        </w:rPr>
        <w:t xml:space="preserve">held </w:t>
      </w:r>
      <w:r>
        <w:rPr>
          <w:rFonts w:ascii="Verdana" w:hAnsi="Verdana"/>
          <w:b/>
          <w:bCs/>
          <w:color w:val="0F243E" w:themeColor="text2" w:themeShade="80"/>
          <w:sz w:val="20"/>
          <w:szCs w:val="20"/>
        </w:rPr>
        <w:t>o</w:t>
      </w:r>
      <w:r w:rsidR="0055493C" w:rsidRPr="00A84294">
        <w:rPr>
          <w:rFonts w:ascii="Verdana" w:hAnsi="Verdana"/>
          <w:b/>
          <w:bCs/>
          <w:color w:val="0F243E" w:themeColor="text2" w:themeShade="80"/>
          <w:sz w:val="20"/>
          <w:szCs w:val="20"/>
        </w:rPr>
        <w:t xml:space="preserve">n </w:t>
      </w:r>
      <w:r w:rsidR="00DF7851">
        <w:rPr>
          <w:rFonts w:ascii="Verdana" w:hAnsi="Verdana"/>
          <w:b/>
          <w:bCs/>
          <w:color w:val="0F243E" w:themeColor="text2" w:themeShade="80"/>
          <w:sz w:val="20"/>
          <w:szCs w:val="20"/>
        </w:rPr>
        <w:t>February 28</w:t>
      </w:r>
      <w:r w:rsidR="0055493C" w:rsidRPr="00A84294">
        <w:rPr>
          <w:rFonts w:ascii="Verdana" w:hAnsi="Verdana"/>
          <w:b/>
          <w:bCs/>
          <w:color w:val="0F243E" w:themeColor="text2" w:themeShade="80"/>
          <w:sz w:val="20"/>
          <w:szCs w:val="20"/>
        </w:rPr>
        <w:t>, 201</w:t>
      </w:r>
      <w:r w:rsidR="00DF7851">
        <w:rPr>
          <w:rFonts w:ascii="Verdana" w:hAnsi="Verdana"/>
          <w:b/>
          <w:bCs/>
          <w:color w:val="0F243E" w:themeColor="text2" w:themeShade="80"/>
          <w:sz w:val="20"/>
          <w:szCs w:val="20"/>
        </w:rPr>
        <w:t>2</w:t>
      </w:r>
      <w:r w:rsidR="0055493C" w:rsidRPr="00A84294">
        <w:rPr>
          <w:rFonts w:ascii="Verdana" w:hAnsi="Verdana"/>
          <w:b/>
          <w:bCs/>
          <w:color w:val="0F243E" w:themeColor="text2" w:themeShade="80"/>
          <w:sz w:val="20"/>
          <w:szCs w:val="20"/>
        </w:rPr>
        <w:t>  </w:t>
      </w:r>
    </w:p>
    <w:p w:rsidR="00764364" w:rsidRPr="00A84294" w:rsidRDefault="00764364" w:rsidP="00764364">
      <w:pPr>
        <w:pStyle w:val="NormalWeb"/>
        <w:jc w:val="both"/>
        <w:rPr>
          <w:rFonts w:ascii="Verdana" w:hAnsi="Verdana"/>
          <w:color w:val="0F243E" w:themeColor="text2" w:themeShade="80"/>
          <w:sz w:val="20"/>
          <w:szCs w:val="20"/>
        </w:rPr>
      </w:pPr>
    </w:p>
    <w:p w:rsidR="006968B9" w:rsidRPr="00A84294" w:rsidRDefault="006D0C50" w:rsidP="006968B9">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Venue:</w:t>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55493C" w:rsidRPr="00A84294">
        <w:rPr>
          <w:rFonts w:ascii="Verdana" w:hAnsi="Verdana"/>
          <w:bCs/>
          <w:color w:val="0F243E" w:themeColor="text2" w:themeShade="80"/>
          <w:sz w:val="20"/>
          <w:szCs w:val="20"/>
        </w:rPr>
        <w:t>AIHDA</w:t>
      </w:r>
      <w:r w:rsidR="006968B9" w:rsidRPr="00A84294">
        <w:rPr>
          <w:rFonts w:ascii="Verdana" w:hAnsi="Verdana"/>
          <w:bCs/>
          <w:color w:val="0F243E" w:themeColor="text2" w:themeShade="80"/>
          <w:sz w:val="20"/>
          <w:szCs w:val="20"/>
        </w:rPr>
        <w:t>, India Habitat Centre, Lodi</w:t>
      </w:r>
      <w:r w:rsidR="006968B9" w:rsidRPr="00A84294">
        <w:rPr>
          <w:rFonts w:ascii="Verdana" w:hAnsi="Verdana"/>
          <w:b/>
          <w:bCs/>
          <w:color w:val="0F243E" w:themeColor="text2" w:themeShade="80"/>
          <w:sz w:val="20"/>
          <w:szCs w:val="20"/>
        </w:rPr>
        <w:t xml:space="preserve"> </w:t>
      </w:r>
      <w:r w:rsidR="006968B9" w:rsidRPr="00A84294">
        <w:rPr>
          <w:rFonts w:ascii="Verdana" w:hAnsi="Verdana"/>
          <w:bCs/>
          <w:color w:val="0F243E" w:themeColor="text2" w:themeShade="80"/>
          <w:sz w:val="20"/>
          <w:szCs w:val="20"/>
        </w:rPr>
        <w:t>Road, New Delhi</w:t>
      </w:r>
    </w:p>
    <w:p w:rsidR="006968B9" w:rsidRPr="00A84294" w:rsidRDefault="006968B9" w:rsidP="00764364">
      <w:pPr>
        <w:pStyle w:val="NormalWeb"/>
        <w:rPr>
          <w:rFonts w:ascii="Verdana" w:hAnsi="Verdana"/>
          <w:b/>
          <w:bCs/>
          <w:color w:val="0F243E" w:themeColor="text2" w:themeShade="80"/>
          <w:sz w:val="20"/>
          <w:szCs w:val="20"/>
        </w:rPr>
      </w:pPr>
    </w:p>
    <w:p w:rsidR="00A666B1" w:rsidRPr="00A84294" w:rsidRDefault="00764364" w:rsidP="00764364">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Participants</w:t>
      </w:r>
      <w:r w:rsidR="006D0C50" w:rsidRPr="00A84294">
        <w:rPr>
          <w:rFonts w:ascii="Verdana" w:hAnsi="Verdana"/>
          <w:b/>
          <w:bCs/>
          <w:color w:val="0F243E" w:themeColor="text2" w:themeShade="80"/>
          <w:sz w:val="20"/>
          <w:szCs w:val="20"/>
        </w:rPr>
        <w:t xml:space="preserve"> </w:t>
      </w:r>
      <w:r w:rsidR="006968B9" w:rsidRPr="00A84294">
        <w:rPr>
          <w:rFonts w:ascii="Verdana" w:hAnsi="Verdana"/>
          <w:b/>
          <w:bCs/>
          <w:color w:val="0F243E" w:themeColor="text2" w:themeShade="80"/>
          <w:sz w:val="20"/>
          <w:szCs w:val="20"/>
        </w:rPr>
        <w:t xml:space="preserve">                                    </w:t>
      </w:r>
    </w:p>
    <w:p w:rsidR="00764364" w:rsidRPr="00A84294" w:rsidRDefault="00764364" w:rsidP="00764364">
      <w:pPr>
        <w:pStyle w:val="NormalWeb"/>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Vikram</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Lal</w:t>
      </w:r>
      <w:proofErr w:type="spellEnd"/>
      <w:r w:rsidRPr="00A84294">
        <w:rPr>
          <w:rFonts w:ascii="Verdana" w:hAnsi="Verdana"/>
          <w:color w:val="0F243E" w:themeColor="text2" w:themeShade="80"/>
          <w:sz w:val="20"/>
          <w:szCs w:val="20"/>
        </w:rPr>
        <w:t>                              </w:t>
      </w:r>
      <w:r w:rsidRPr="00A84294">
        <w:rPr>
          <w:rFonts w:ascii="Verdana" w:hAnsi="Verdana"/>
          <w:color w:val="0F243E" w:themeColor="text2" w:themeShade="80"/>
          <w:sz w:val="20"/>
          <w:szCs w:val="20"/>
        </w:rPr>
        <w:tab/>
        <w:t xml:space="preserve">President </w:t>
      </w:r>
    </w:p>
    <w:p w:rsidR="00764364" w:rsidRDefault="00764364" w:rsidP="00764364">
      <w:pPr>
        <w:spacing w:after="280" w:afterAutospacing="1"/>
        <w:rPr>
          <w:rFonts w:ascii="Verdana" w:hAnsi="Verdana"/>
          <w:color w:val="0F243E" w:themeColor="text2" w:themeShade="80"/>
          <w:sz w:val="20"/>
          <w:szCs w:val="20"/>
        </w:rPr>
      </w:pPr>
      <w:r w:rsidRPr="00A84294">
        <w:rPr>
          <w:rFonts w:ascii="Verdana" w:hAnsi="Verdana"/>
          <w:color w:val="0F243E" w:themeColor="text2" w:themeShade="80"/>
          <w:sz w:val="20"/>
          <w:szCs w:val="20"/>
        </w:rPr>
        <w:t>Maj. Gen. (</w:t>
      </w:r>
      <w:proofErr w:type="spellStart"/>
      <w:r w:rsidRPr="00A84294">
        <w:rPr>
          <w:rFonts w:ascii="Verdana" w:hAnsi="Verdana"/>
          <w:color w:val="0F243E" w:themeColor="text2" w:themeShade="80"/>
          <w:sz w:val="20"/>
          <w:szCs w:val="20"/>
        </w:rPr>
        <w:t>Retd</w:t>
      </w:r>
      <w:proofErr w:type="spellEnd"/>
      <w:r w:rsidRPr="00A84294">
        <w:rPr>
          <w:rFonts w:ascii="Verdana" w:hAnsi="Verdana"/>
          <w:color w:val="0F243E" w:themeColor="text2" w:themeShade="80"/>
          <w:sz w:val="20"/>
          <w:szCs w:val="20"/>
        </w:rPr>
        <w:t>.) J.</w:t>
      </w:r>
      <w:r w:rsidR="0055493C" w:rsidRPr="00A84294">
        <w:rPr>
          <w:rFonts w:ascii="Verdana" w:hAnsi="Verdana"/>
          <w:color w:val="0F243E" w:themeColor="text2" w:themeShade="80"/>
          <w:sz w:val="20"/>
          <w:szCs w:val="20"/>
        </w:rPr>
        <w:t xml:space="preserve"> </w:t>
      </w:r>
      <w:r w:rsidR="00325F15">
        <w:rPr>
          <w:rFonts w:ascii="Verdana" w:hAnsi="Verdana"/>
          <w:color w:val="0F243E" w:themeColor="text2" w:themeShade="80"/>
          <w:sz w:val="20"/>
          <w:szCs w:val="20"/>
        </w:rPr>
        <w:t>P. Gupta         </w:t>
      </w:r>
      <w:r w:rsidRPr="00A84294">
        <w:rPr>
          <w:rFonts w:ascii="Verdana" w:hAnsi="Verdana"/>
          <w:color w:val="0F243E" w:themeColor="text2" w:themeShade="80"/>
          <w:sz w:val="20"/>
          <w:szCs w:val="20"/>
        </w:rPr>
        <w:t xml:space="preserve"> Vice President </w:t>
      </w:r>
    </w:p>
    <w:p w:rsidR="009348D1" w:rsidRPr="00A84294" w:rsidRDefault="009348D1" w:rsidP="00764364">
      <w:pPr>
        <w:spacing w:after="280" w:afterAutospacing="1"/>
        <w:rPr>
          <w:rFonts w:ascii="Verdana" w:hAnsi="Verdana"/>
          <w:color w:val="0F243E" w:themeColor="text2" w:themeShade="80"/>
          <w:sz w:val="20"/>
          <w:szCs w:val="20"/>
        </w:rPr>
      </w:pPr>
      <w:r>
        <w:rPr>
          <w:rFonts w:ascii="Verdana" w:hAnsi="Verdana"/>
          <w:color w:val="0F243E" w:themeColor="text2" w:themeShade="80"/>
          <w:sz w:val="20"/>
          <w:szCs w:val="20"/>
        </w:rPr>
        <w:t xml:space="preserve">Dr. </w:t>
      </w:r>
      <w:r w:rsidR="00DF7851">
        <w:rPr>
          <w:rFonts w:ascii="Verdana" w:hAnsi="Verdana"/>
          <w:color w:val="0F243E" w:themeColor="text2" w:themeShade="80"/>
          <w:sz w:val="20"/>
          <w:szCs w:val="20"/>
        </w:rPr>
        <w:t xml:space="preserve">Ashok </w:t>
      </w:r>
      <w:proofErr w:type="spellStart"/>
      <w:r w:rsidR="00DF7851">
        <w:rPr>
          <w:rFonts w:ascii="Verdana" w:hAnsi="Verdana"/>
          <w:color w:val="0F243E" w:themeColor="text2" w:themeShade="80"/>
          <w:sz w:val="20"/>
          <w:szCs w:val="20"/>
        </w:rPr>
        <w:t>Khosla</w:t>
      </w:r>
      <w:proofErr w:type="spellEnd"/>
    </w:p>
    <w:p w:rsidR="006968B9"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Lalit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Nirula</w:t>
      </w:r>
      <w:proofErr w:type="spellEnd"/>
    </w:p>
    <w:p w:rsidR="006968B9" w:rsidRPr="00A84294" w:rsidRDefault="006968B9" w:rsidP="00764364">
      <w:pPr>
        <w:rPr>
          <w:rFonts w:ascii="Verdana" w:hAnsi="Verdana"/>
          <w:color w:val="0F243E" w:themeColor="text2" w:themeShade="80"/>
          <w:sz w:val="20"/>
          <w:szCs w:val="20"/>
        </w:rPr>
      </w:pPr>
    </w:p>
    <w:p w:rsidR="0055493C" w:rsidRPr="00A84294" w:rsidRDefault="006968B9"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Prashant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Bhushan</w:t>
      </w:r>
      <w:proofErr w:type="spellEnd"/>
    </w:p>
    <w:p w:rsidR="0055493C" w:rsidRPr="00A84294" w:rsidRDefault="0055493C" w:rsidP="00764364">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Paranjoy</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Guha</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Thakurta</w:t>
      </w:r>
      <w:proofErr w:type="spellEnd"/>
    </w:p>
    <w:p w:rsidR="0055493C" w:rsidRPr="00A84294" w:rsidRDefault="0055493C" w:rsidP="0055493C">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Ms. </w:t>
      </w:r>
      <w:proofErr w:type="spellStart"/>
      <w:r w:rsidRPr="00A84294">
        <w:rPr>
          <w:rFonts w:ascii="Verdana" w:hAnsi="Verdana"/>
          <w:color w:val="0F243E" w:themeColor="text2" w:themeShade="80"/>
          <w:sz w:val="20"/>
          <w:szCs w:val="20"/>
        </w:rPr>
        <w:t>Madhu</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Kishwar</w:t>
      </w:r>
      <w:proofErr w:type="spellEnd"/>
    </w:p>
    <w:p w:rsidR="0055493C" w:rsidRPr="00A84294" w:rsidRDefault="0055493C" w:rsidP="0055493C">
      <w:pPr>
        <w:rPr>
          <w:rFonts w:ascii="Verdana" w:hAnsi="Verdana"/>
          <w:color w:val="0F243E" w:themeColor="text2" w:themeShade="80"/>
          <w:sz w:val="20"/>
          <w:szCs w:val="20"/>
        </w:rPr>
      </w:pPr>
    </w:p>
    <w:p w:rsidR="00764364" w:rsidRPr="00A84294" w:rsidRDefault="00DF7851" w:rsidP="00764364">
      <w:pPr>
        <w:rPr>
          <w:rFonts w:ascii="Verdana" w:hAnsi="Verdana"/>
          <w:color w:val="0F243E" w:themeColor="text2" w:themeShade="80"/>
          <w:sz w:val="20"/>
          <w:szCs w:val="20"/>
        </w:rPr>
      </w:pPr>
      <w:r>
        <w:rPr>
          <w:rFonts w:ascii="Verdana" w:hAnsi="Verdana"/>
          <w:color w:val="0F243E" w:themeColor="text2" w:themeShade="80"/>
          <w:sz w:val="20"/>
          <w:szCs w:val="20"/>
        </w:rPr>
        <w:t xml:space="preserve">Dr. B. P. </w:t>
      </w:r>
      <w:proofErr w:type="spellStart"/>
      <w:r>
        <w:rPr>
          <w:rFonts w:ascii="Verdana" w:hAnsi="Verdana"/>
          <w:color w:val="0F243E" w:themeColor="text2" w:themeShade="80"/>
          <w:sz w:val="20"/>
          <w:szCs w:val="20"/>
        </w:rPr>
        <w:t>Mathur</w:t>
      </w:r>
      <w:proofErr w:type="spellEnd"/>
      <w:r w:rsidR="00764364" w:rsidRPr="00A84294">
        <w:rPr>
          <w:rFonts w:ascii="Verdana" w:hAnsi="Verdana"/>
          <w:color w:val="0F243E" w:themeColor="text2" w:themeShade="80"/>
          <w:sz w:val="20"/>
          <w:szCs w:val="20"/>
        </w:rPr>
        <w:tab/>
      </w:r>
      <w:r w:rsidR="00764364" w:rsidRPr="00A84294">
        <w:rPr>
          <w:rFonts w:ascii="Verdana" w:hAnsi="Verdana"/>
          <w:color w:val="0F243E" w:themeColor="text2" w:themeShade="80"/>
          <w:sz w:val="20"/>
          <w:szCs w:val="20"/>
        </w:rPr>
        <w:tab/>
      </w:r>
      <w:r w:rsidR="00764364" w:rsidRPr="00A84294">
        <w:rPr>
          <w:rFonts w:ascii="Verdana" w:hAnsi="Verdana"/>
          <w:color w:val="0F243E" w:themeColor="text2" w:themeShade="80"/>
          <w:sz w:val="20"/>
          <w:szCs w:val="20"/>
        </w:rPr>
        <w:tab/>
      </w:r>
    </w:p>
    <w:p w:rsidR="00764364" w:rsidRPr="00A84294" w:rsidRDefault="00764364" w:rsidP="00764364">
      <w:pPr>
        <w:rPr>
          <w:rFonts w:ascii="Verdana" w:hAnsi="Verdana"/>
          <w:color w:val="0F243E" w:themeColor="text2" w:themeShade="80"/>
          <w:sz w:val="20"/>
          <w:szCs w:val="20"/>
        </w:rPr>
      </w:pPr>
    </w:p>
    <w:p w:rsidR="0076436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Kamal</w:t>
      </w:r>
      <w:proofErr w:type="spellEnd"/>
      <w:r w:rsidRPr="00A84294">
        <w:rPr>
          <w:rFonts w:ascii="Verdana" w:hAnsi="Verdana"/>
          <w:color w:val="0F243E" w:themeColor="text2" w:themeShade="80"/>
          <w:sz w:val="20"/>
          <w:szCs w:val="20"/>
        </w:rPr>
        <w:t xml:space="preserve"> Kant </w:t>
      </w:r>
      <w:proofErr w:type="spellStart"/>
      <w:r w:rsidRPr="00A84294">
        <w:rPr>
          <w:rFonts w:ascii="Verdana" w:hAnsi="Verdana"/>
          <w:color w:val="0F243E" w:themeColor="text2" w:themeShade="80"/>
          <w:sz w:val="20"/>
          <w:szCs w:val="20"/>
        </w:rPr>
        <w:t>Jaswal</w:t>
      </w:r>
      <w:proofErr w:type="spellEnd"/>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t>Director</w:t>
      </w:r>
    </w:p>
    <w:p w:rsidR="00325F15" w:rsidRPr="00A84294" w:rsidRDefault="00325F15" w:rsidP="00764364">
      <w:pPr>
        <w:rPr>
          <w:rFonts w:ascii="Verdana" w:hAnsi="Verdana"/>
          <w:color w:val="0F243E" w:themeColor="text2" w:themeShade="80"/>
          <w:sz w:val="20"/>
          <w:szCs w:val="20"/>
        </w:rPr>
      </w:pPr>
    </w:p>
    <w:p w:rsidR="009348D1" w:rsidRDefault="009348D1"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Surjit</w:t>
      </w:r>
      <w:proofErr w:type="spellEnd"/>
      <w:r w:rsidRPr="00A84294">
        <w:rPr>
          <w:rFonts w:ascii="Verdana" w:hAnsi="Verdana"/>
          <w:color w:val="0F243E" w:themeColor="text2" w:themeShade="80"/>
          <w:sz w:val="20"/>
          <w:szCs w:val="20"/>
        </w:rPr>
        <w:t xml:space="preserve"> K. Das                           Special Invitee</w:t>
      </w:r>
    </w:p>
    <w:p w:rsidR="0073535A" w:rsidRPr="00A84294" w:rsidRDefault="0073535A" w:rsidP="00764364">
      <w:pPr>
        <w:rPr>
          <w:rFonts w:ascii="Verdana" w:hAnsi="Verdana"/>
          <w:color w:val="0F243E" w:themeColor="text2" w:themeShade="80"/>
          <w:sz w:val="20"/>
          <w:szCs w:val="20"/>
        </w:rPr>
      </w:pPr>
    </w:p>
    <w:p w:rsidR="0055493C" w:rsidRPr="00A84294" w:rsidRDefault="0055493C" w:rsidP="00764364">
      <w:pPr>
        <w:rPr>
          <w:rFonts w:ascii="Verdana" w:hAnsi="Verdana"/>
          <w:color w:val="0F243E" w:themeColor="text2" w:themeShade="80"/>
          <w:sz w:val="20"/>
          <w:szCs w:val="20"/>
        </w:rPr>
      </w:pPr>
    </w:p>
    <w:p w:rsidR="0055493C" w:rsidRPr="0073535A" w:rsidRDefault="0073535A" w:rsidP="00764364">
      <w:pPr>
        <w:rPr>
          <w:rFonts w:ascii="Verdana" w:hAnsi="Verdana"/>
          <w:b/>
          <w:color w:val="0F243E" w:themeColor="text2" w:themeShade="80"/>
          <w:sz w:val="20"/>
          <w:szCs w:val="20"/>
        </w:rPr>
      </w:pPr>
      <w:r w:rsidRPr="0073535A">
        <w:rPr>
          <w:rFonts w:ascii="Verdana" w:hAnsi="Verdana"/>
          <w:b/>
          <w:color w:val="0F243E" w:themeColor="text2" w:themeShade="80"/>
          <w:sz w:val="20"/>
          <w:szCs w:val="20"/>
        </w:rPr>
        <w:t>Minutes</w:t>
      </w:r>
    </w:p>
    <w:p w:rsidR="008932E5" w:rsidRDefault="006A41A9" w:rsidP="00764364">
      <w:pPr>
        <w:pStyle w:val="NormalWeb"/>
        <w:jc w:val="both"/>
        <w:rPr>
          <w:rFonts w:ascii="Verdana" w:hAnsi="Verdana"/>
          <w:color w:val="0F243E" w:themeColor="text2" w:themeShade="80"/>
          <w:sz w:val="20"/>
          <w:szCs w:val="20"/>
        </w:rPr>
      </w:pPr>
      <w:r w:rsidRPr="006A41A9">
        <w:rPr>
          <w:rFonts w:ascii="Verdana" w:hAnsi="Verdana"/>
          <w:color w:val="0F243E" w:themeColor="text2" w:themeShade="80"/>
          <w:sz w:val="20"/>
          <w:szCs w:val="20"/>
        </w:rPr>
        <w:t>At</w:t>
      </w:r>
      <w:r>
        <w:rPr>
          <w:rFonts w:ascii="Verdana" w:hAnsi="Verdana"/>
          <w:color w:val="0F243E" w:themeColor="text2" w:themeShade="80"/>
          <w:sz w:val="20"/>
          <w:szCs w:val="20"/>
        </w:rPr>
        <w:t xml:space="preserve"> the outset, the President informed the Council that the Director has agreed to </w:t>
      </w:r>
      <w:r w:rsidR="0073535A">
        <w:rPr>
          <w:rFonts w:ascii="Verdana" w:hAnsi="Verdana"/>
          <w:color w:val="0F243E" w:themeColor="text2" w:themeShade="80"/>
          <w:sz w:val="20"/>
          <w:szCs w:val="20"/>
        </w:rPr>
        <w:t>the</w:t>
      </w:r>
      <w:r>
        <w:rPr>
          <w:rFonts w:ascii="Verdana" w:hAnsi="Verdana"/>
          <w:color w:val="0F243E" w:themeColor="text2" w:themeShade="80"/>
          <w:sz w:val="20"/>
          <w:szCs w:val="20"/>
        </w:rPr>
        <w:t xml:space="preserve"> extension of his term till March 31, 2014. Members of the Council welcomed this development. The Director thanked the Council for the confidence reposed in him and undertook to spare no effort to </w:t>
      </w:r>
      <w:r w:rsidR="008932E5">
        <w:rPr>
          <w:rFonts w:ascii="Verdana" w:hAnsi="Verdana"/>
          <w:color w:val="0F243E" w:themeColor="text2" w:themeShade="80"/>
          <w:sz w:val="20"/>
          <w:szCs w:val="20"/>
        </w:rPr>
        <w:t>live up to its expectations. The agenda of the meeting was thereafter taken up for consideration.</w:t>
      </w:r>
    </w:p>
    <w:p w:rsidR="00764364" w:rsidRPr="00A84294" w:rsidRDefault="006A41A9" w:rsidP="00764364">
      <w:pPr>
        <w:pStyle w:val="NormalWeb"/>
        <w:jc w:val="both"/>
        <w:rPr>
          <w:rFonts w:ascii="Verdana" w:hAnsi="Verdana"/>
          <w:b/>
          <w:color w:val="0F243E" w:themeColor="text2" w:themeShade="80"/>
          <w:sz w:val="20"/>
          <w:szCs w:val="20"/>
        </w:rPr>
      </w:pPr>
      <w:r>
        <w:rPr>
          <w:rFonts w:ascii="Verdana" w:hAnsi="Verdana"/>
          <w:color w:val="0F243E" w:themeColor="text2" w:themeShade="80"/>
          <w:sz w:val="20"/>
          <w:szCs w:val="20"/>
        </w:rPr>
        <w:t xml:space="preserve"> </w:t>
      </w:r>
      <w:r w:rsidR="00764364" w:rsidRPr="00A84294">
        <w:rPr>
          <w:rFonts w:ascii="Verdana" w:hAnsi="Verdana"/>
          <w:b/>
          <w:color w:val="0F243E" w:themeColor="text2" w:themeShade="80"/>
          <w:sz w:val="20"/>
          <w:szCs w:val="20"/>
        </w:rPr>
        <w:t>1.</w:t>
      </w:r>
      <w:r w:rsidR="00764364" w:rsidRPr="00A84294">
        <w:rPr>
          <w:rFonts w:ascii="Verdana" w:hAnsi="Verdana"/>
          <w:b/>
          <w:color w:val="0F243E" w:themeColor="text2" w:themeShade="80"/>
          <w:sz w:val="20"/>
          <w:szCs w:val="20"/>
        </w:rPr>
        <w:tab/>
        <w:t>Confirmation of the minutes.</w:t>
      </w:r>
    </w:p>
    <w:p w:rsidR="00764364" w:rsidRDefault="00764364" w:rsidP="00764364">
      <w:pPr>
        <w:pStyle w:val="NormalWeb"/>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Minutes of the Governing Council meeting held on </w:t>
      </w:r>
      <w:r w:rsidR="00DF7851">
        <w:rPr>
          <w:rFonts w:ascii="Verdana" w:hAnsi="Verdana"/>
          <w:color w:val="0F243E" w:themeColor="text2" w:themeShade="80"/>
          <w:sz w:val="20"/>
          <w:szCs w:val="20"/>
        </w:rPr>
        <w:t>November 1</w:t>
      </w:r>
      <w:r w:rsidR="009348D1">
        <w:rPr>
          <w:rFonts w:ascii="Verdana" w:hAnsi="Verdana"/>
          <w:color w:val="0F243E" w:themeColor="text2" w:themeShade="80"/>
          <w:sz w:val="20"/>
          <w:szCs w:val="20"/>
        </w:rPr>
        <w:t>4</w:t>
      </w:r>
      <w:r w:rsidRPr="00A84294">
        <w:rPr>
          <w:rFonts w:ascii="Verdana" w:hAnsi="Verdana"/>
          <w:color w:val="0F243E" w:themeColor="text2" w:themeShade="80"/>
          <w:sz w:val="20"/>
          <w:szCs w:val="20"/>
        </w:rPr>
        <w:t>, 201</w:t>
      </w:r>
      <w:r w:rsidR="006968B9" w:rsidRPr="00A84294">
        <w:rPr>
          <w:rFonts w:ascii="Verdana" w:hAnsi="Verdana"/>
          <w:color w:val="0F243E" w:themeColor="text2" w:themeShade="80"/>
          <w:sz w:val="20"/>
          <w:szCs w:val="20"/>
        </w:rPr>
        <w:t>1</w:t>
      </w:r>
      <w:r w:rsidRPr="00A84294">
        <w:rPr>
          <w:rFonts w:ascii="Verdana" w:hAnsi="Verdana"/>
          <w:color w:val="0F243E" w:themeColor="text2" w:themeShade="80"/>
          <w:sz w:val="20"/>
          <w:szCs w:val="20"/>
        </w:rPr>
        <w:t xml:space="preserve"> were confirmed.</w:t>
      </w:r>
    </w:p>
    <w:p w:rsidR="009348D1" w:rsidRDefault="009348D1" w:rsidP="00764364">
      <w:pPr>
        <w:pStyle w:val="NormalWeb"/>
        <w:jc w:val="both"/>
        <w:rPr>
          <w:rFonts w:ascii="Verdana" w:hAnsi="Verdana"/>
          <w:b/>
          <w:color w:val="0F243E" w:themeColor="text2" w:themeShade="80"/>
          <w:sz w:val="20"/>
          <w:szCs w:val="20"/>
        </w:rPr>
      </w:pPr>
      <w:r w:rsidRPr="009348D1">
        <w:rPr>
          <w:rFonts w:ascii="Verdana" w:hAnsi="Verdana"/>
          <w:b/>
          <w:color w:val="0F243E" w:themeColor="text2" w:themeShade="80"/>
          <w:sz w:val="20"/>
          <w:szCs w:val="20"/>
        </w:rPr>
        <w:t>2.       Con</w:t>
      </w:r>
      <w:r w:rsidR="00DF7851">
        <w:rPr>
          <w:rFonts w:ascii="Verdana" w:hAnsi="Verdana"/>
          <w:b/>
          <w:color w:val="0F243E" w:themeColor="text2" w:themeShade="80"/>
          <w:sz w:val="20"/>
          <w:szCs w:val="20"/>
        </w:rPr>
        <w:t>s</w:t>
      </w:r>
      <w:r w:rsidR="00BC29D6">
        <w:rPr>
          <w:rFonts w:ascii="Verdana" w:hAnsi="Verdana"/>
          <w:b/>
          <w:color w:val="0F243E" w:themeColor="text2" w:themeShade="80"/>
          <w:sz w:val="20"/>
          <w:szCs w:val="20"/>
        </w:rPr>
        <w:t>i</w:t>
      </w:r>
      <w:r w:rsidR="00DF7851">
        <w:rPr>
          <w:rFonts w:ascii="Verdana" w:hAnsi="Verdana"/>
          <w:b/>
          <w:color w:val="0F243E" w:themeColor="text2" w:themeShade="80"/>
          <w:sz w:val="20"/>
          <w:szCs w:val="20"/>
        </w:rPr>
        <w:t>dera</w:t>
      </w:r>
      <w:r w:rsidRPr="009348D1">
        <w:rPr>
          <w:rFonts w:ascii="Verdana" w:hAnsi="Verdana"/>
          <w:b/>
          <w:color w:val="0F243E" w:themeColor="text2" w:themeShade="80"/>
          <w:sz w:val="20"/>
          <w:szCs w:val="20"/>
        </w:rPr>
        <w:t>tion of Circular Resolution</w:t>
      </w:r>
      <w:r w:rsidR="004E15EB">
        <w:rPr>
          <w:rFonts w:ascii="Verdana" w:hAnsi="Verdana"/>
          <w:b/>
          <w:color w:val="0F243E" w:themeColor="text2" w:themeShade="80"/>
          <w:sz w:val="20"/>
          <w:szCs w:val="20"/>
        </w:rPr>
        <w:t>s</w:t>
      </w:r>
      <w:r w:rsidR="00DF7851">
        <w:rPr>
          <w:rFonts w:ascii="Verdana" w:hAnsi="Verdana"/>
          <w:b/>
          <w:color w:val="0F243E" w:themeColor="text2" w:themeShade="80"/>
          <w:sz w:val="20"/>
          <w:szCs w:val="20"/>
        </w:rPr>
        <w:t xml:space="preserve"> dated February 17, 2012</w:t>
      </w:r>
      <w:r w:rsidRPr="009348D1">
        <w:rPr>
          <w:rFonts w:ascii="Verdana" w:hAnsi="Verdana"/>
          <w:b/>
          <w:color w:val="0F243E" w:themeColor="text2" w:themeShade="80"/>
          <w:sz w:val="20"/>
          <w:szCs w:val="20"/>
        </w:rPr>
        <w:t>.</w:t>
      </w:r>
    </w:p>
    <w:p w:rsidR="009348D1" w:rsidRDefault="004E15EB"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Council considered the suggestions received from some of the members in regard to Circular </w:t>
      </w:r>
      <w:r w:rsidR="009348D1">
        <w:rPr>
          <w:rFonts w:ascii="Verdana" w:hAnsi="Verdana"/>
          <w:color w:val="0F243E" w:themeColor="text2" w:themeShade="80"/>
          <w:sz w:val="20"/>
          <w:szCs w:val="20"/>
        </w:rPr>
        <w:t>Resolution</w:t>
      </w:r>
      <w:r>
        <w:rPr>
          <w:rFonts w:ascii="Verdana" w:hAnsi="Verdana"/>
          <w:color w:val="0F243E" w:themeColor="text2" w:themeShade="80"/>
          <w:sz w:val="20"/>
          <w:szCs w:val="20"/>
        </w:rPr>
        <w:t>s</w:t>
      </w:r>
      <w:r w:rsidR="009348D1">
        <w:rPr>
          <w:rFonts w:ascii="Verdana" w:hAnsi="Verdana"/>
          <w:color w:val="0F243E" w:themeColor="text2" w:themeShade="80"/>
          <w:sz w:val="20"/>
          <w:szCs w:val="20"/>
        </w:rPr>
        <w:t xml:space="preserve"> </w:t>
      </w:r>
      <w:r w:rsidR="00862324">
        <w:rPr>
          <w:rFonts w:ascii="Verdana" w:hAnsi="Verdana"/>
          <w:color w:val="0F243E" w:themeColor="text2" w:themeShade="80"/>
          <w:sz w:val="20"/>
          <w:szCs w:val="20"/>
        </w:rPr>
        <w:t xml:space="preserve">dated </w:t>
      </w:r>
      <w:r w:rsidR="00DF7851">
        <w:rPr>
          <w:rFonts w:ascii="Verdana" w:hAnsi="Verdana"/>
          <w:color w:val="0F243E" w:themeColor="text2" w:themeShade="80"/>
          <w:sz w:val="20"/>
          <w:szCs w:val="20"/>
        </w:rPr>
        <w:t>February 17</w:t>
      </w:r>
      <w:r w:rsidR="00862324">
        <w:rPr>
          <w:rFonts w:ascii="Verdana" w:hAnsi="Verdana"/>
          <w:color w:val="0F243E" w:themeColor="text2" w:themeShade="80"/>
          <w:sz w:val="20"/>
          <w:szCs w:val="20"/>
        </w:rPr>
        <w:t>, 201</w:t>
      </w:r>
      <w:r w:rsidR="00DF7851">
        <w:rPr>
          <w:rFonts w:ascii="Verdana" w:hAnsi="Verdana"/>
          <w:color w:val="0F243E" w:themeColor="text2" w:themeShade="80"/>
          <w:sz w:val="20"/>
          <w:szCs w:val="20"/>
        </w:rPr>
        <w:t>2</w:t>
      </w:r>
      <w:r w:rsidR="00862324">
        <w:rPr>
          <w:rFonts w:ascii="Verdana" w:hAnsi="Verdana"/>
          <w:color w:val="0F243E" w:themeColor="text2" w:themeShade="80"/>
          <w:sz w:val="20"/>
          <w:szCs w:val="20"/>
        </w:rPr>
        <w:t xml:space="preserve"> </w:t>
      </w:r>
      <w:r w:rsidR="00AD3CDB">
        <w:rPr>
          <w:rFonts w:ascii="Verdana" w:hAnsi="Verdana"/>
          <w:color w:val="0F243E" w:themeColor="text2" w:themeShade="80"/>
          <w:sz w:val="20"/>
          <w:szCs w:val="20"/>
        </w:rPr>
        <w:t>and adopted the following amended resolutions.</w:t>
      </w:r>
    </w:p>
    <w:p w:rsidR="008932E5" w:rsidRDefault="008932E5" w:rsidP="00862324">
      <w:pPr>
        <w:jc w:val="both"/>
        <w:rPr>
          <w:rFonts w:ascii="Verdana" w:hAnsi="Verdana"/>
          <w:color w:val="0F243E" w:themeColor="text2" w:themeShade="80"/>
          <w:sz w:val="20"/>
          <w:szCs w:val="20"/>
        </w:rPr>
      </w:pPr>
    </w:p>
    <w:p w:rsidR="00AD3CDB" w:rsidRDefault="00AD3CDB" w:rsidP="00862324">
      <w:pPr>
        <w:jc w:val="both"/>
        <w:rPr>
          <w:rFonts w:ascii="Verdana" w:hAnsi="Verdana"/>
          <w:color w:val="0F243E" w:themeColor="text2" w:themeShade="80"/>
          <w:sz w:val="20"/>
          <w:szCs w:val="20"/>
        </w:rPr>
      </w:pPr>
    </w:p>
    <w:p w:rsidR="00AD3CDB" w:rsidRPr="00AD3CDB" w:rsidRDefault="00AD3CDB" w:rsidP="00862324">
      <w:pPr>
        <w:jc w:val="both"/>
        <w:rPr>
          <w:rFonts w:ascii="Verdana" w:hAnsi="Verdana"/>
          <w:b/>
          <w:color w:val="0F243E" w:themeColor="text2" w:themeShade="80"/>
          <w:sz w:val="20"/>
          <w:szCs w:val="20"/>
        </w:rPr>
      </w:pPr>
      <w:r>
        <w:rPr>
          <w:rFonts w:ascii="Verdana" w:hAnsi="Verdana"/>
          <w:color w:val="0F243E" w:themeColor="text2" w:themeShade="80"/>
          <w:sz w:val="20"/>
          <w:szCs w:val="20"/>
        </w:rPr>
        <w:lastRenderedPageBreak/>
        <w:t xml:space="preserve">                                                           </w:t>
      </w:r>
      <w:r w:rsidRPr="00AD3CDB">
        <w:rPr>
          <w:rFonts w:ascii="Verdana" w:hAnsi="Verdana"/>
          <w:b/>
          <w:color w:val="0F243E" w:themeColor="text2" w:themeShade="80"/>
          <w:sz w:val="20"/>
          <w:szCs w:val="20"/>
        </w:rPr>
        <w:t>Resolutions</w:t>
      </w:r>
    </w:p>
    <w:p w:rsidR="00AD3CDB" w:rsidRDefault="00AD3CDB" w:rsidP="00862324">
      <w:pPr>
        <w:jc w:val="both"/>
        <w:rPr>
          <w:rFonts w:ascii="Verdana" w:hAnsi="Verdana"/>
          <w:color w:val="0F243E" w:themeColor="text2" w:themeShade="80"/>
          <w:sz w:val="20"/>
          <w:szCs w:val="20"/>
        </w:rPr>
      </w:pPr>
    </w:p>
    <w:p w:rsidR="00AD3CDB" w:rsidRDefault="00AD3CDB" w:rsidP="00862324">
      <w:pPr>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 xml:space="preserve">Resolved to write off an amount of Rs. 4,885/- outstanding against Mr. Ashok Kumar </w:t>
      </w:r>
      <w:proofErr w:type="spellStart"/>
      <w:r>
        <w:rPr>
          <w:rFonts w:ascii="Verdana" w:hAnsi="Verdana"/>
          <w:color w:val="0F243E" w:themeColor="text2" w:themeShade="80"/>
          <w:sz w:val="20"/>
          <w:szCs w:val="20"/>
        </w:rPr>
        <w:t>tiwari</w:t>
      </w:r>
      <w:proofErr w:type="spellEnd"/>
      <w:r>
        <w:rPr>
          <w:rFonts w:ascii="Verdana" w:hAnsi="Verdana"/>
          <w:color w:val="0F243E" w:themeColor="text2" w:themeShade="80"/>
          <w:sz w:val="20"/>
          <w:szCs w:val="20"/>
        </w:rPr>
        <w:t>, former Helper, Common cause.</w:t>
      </w:r>
      <w:proofErr w:type="gramEnd"/>
    </w:p>
    <w:p w:rsidR="00AD3CDB" w:rsidRDefault="00AD3CDB" w:rsidP="00862324">
      <w:pPr>
        <w:jc w:val="both"/>
        <w:rPr>
          <w:rFonts w:ascii="Verdana" w:hAnsi="Verdana"/>
          <w:color w:val="0F243E" w:themeColor="text2" w:themeShade="80"/>
          <w:sz w:val="20"/>
          <w:szCs w:val="20"/>
        </w:rPr>
      </w:pPr>
    </w:p>
    <w:p w:rsidR="00AD3CDB" w:rsidRDefault="00AD3CDB" w:rsidP="00862324">
      <w:pPr>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Also resolved to delegate the power to write off doubtful recoveries up to an aggregate limit of Rs. 50,000</w:t>
      </w:r>
      <w:r w:rsidR="00D909D9">
        <w:rPr>
          <w:rFonts w:ascii="Verdana" w:hAnsi="Verdana"/>
          <w:color w:val="0F243E" w:themeColor="text2" w:themeShade="80"/>
          <w:sz w:val="20"/>
          <w:szCs w:val="20"/>
        </w:rPr>
        <w:t>/- in a year to the Director, Common cause.</w:t>
      </w:r>
      <w:proofErr w:type="gramEnd"/>
    </w:p>
    <w:p w:rsidR="008932E5" w:rsidRDefault="008932E5" w:rsidP="00862324">
      <w:pPr>
        <w:jc w:val="both"/>
        <w:rPr>
          <w:rFonts w:ascii="Verdana" w:hAnsi="Verdana"/>
          <w:color w:val="0F243E" w:themeColor="text2" w:themeShade="80"/>
          <w:sz w:val="20"/>
          <w:szCs w:val="20"/>
        </w:rPr>
      </w:pPr>
    </w:p>
    <w:p w:rsidR="008932E5" w:rsidRDefault="008932E5" w:rsidP="00862324">
      <w:pPr>
        <w:jc w:val="both"/>
        <w:rPr>
          <w:rFonts w:ascii="Verdana" w:hAnsi="Verdana"/>
          <w:color w:val="0F243E" w:themeColor="text2" w:themeShade="80"/>
          <w:sz w:val="20"/>
          <w:szCs w:val="20"/>
        </w:rPr>
      </w:pPr>
    </w:p>
    <w:p w:rsidR="00D909D9" w:rsidRPr="006A3C94" w:rsidRDefault="00D909D9" w:rsidP="00862324">
      <w:pPr>
        <w:jc w:val="both"/>
        <w:rPr>
          <w:rFonts w:ascii="Verdana" w:hAnsi="Verdana"/>
          <w:b/>
          <w:color w:val="0F243E" w:themeColor="text2" w:themeShade="80"/>
          <w:sz w:val="20"/>
          <w:szCs w:val="20"/>
        </w:rPr>
      </w:pPr>
      <w:r w:rsidRPr="006A3C94">
        <w:rPr>
          <w:rFonts w:ascii="Verdana" w:hAnsi="Verdana"/>
          <w:b/>
          <w:color w:val="0F243E" w:themeColor="text2" w:themeShade="80"/>
          <w:sz w:val="20"/>
          <w:szCs w:val="20"/>
        </w:rPr>
        <w:t>3. Presentation of the Society’s Activities.</w:t>
      </w:r>
    </w:p>
    <w:p w:rsidR="00D909D9" w:rsidRPr="006A3C94" w:rsidRDefault="00D909D9" w:rsidP="00862324">
      <w:pPr>
        <w:jc w:val="both"/>
        <w:rPr>
          <w:rFonts w:ascii="Verdana" w:hAnsi="Verdana"/>
          <w:b/>
          <w:color w:val="0F243E" w:themeColor="text2" w:themeShade="80"/>
          <w:sz w:val="20"/>
          <w:szCs w:val="20"/>
        </w:rPr>
      </w:pPr>
    </w:p>
    <w:p w:rsidR="00D909D9" w:rsidRDefault="006A3C94"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R</w:t>
      </w:r>
      <w:r w:rsidRPr="00A84294">
        <w:rPr>
          <w:rFonts w:ascii="Verdana" w:hAnsi="Verdana"/>
          <w:color w:val="0F243E" w:themeColor="text2" w:themeShade="80"/>
          <w:sz w:val="20"/>
          <w:szCs w:val="20"/>
        </w:rPr>
        <w:t>e</w:t>
      </w:r>
      <w:r>
        <w:rPr>
          <w:rFonts w:ascii="Verdana" w:hAnsi="Verdana"/>
          <w:color w:val="0F243E" w:themeColor="text2" w:themeShade="80"/>
          <w:sz w:val="20"/>
          <w:szCs w:val="20"/>
        </w:rPr>
        <w:t>viewing</w:t>
      </w:r>
      <w:r w:rsidRPr="00A84294">
        <w:rPr>
          <w:rFonts w:ascii="Verdana" w:hAnsi="Verdana"/>
          <w:color w:val="0F243E" w:themeColor="text2" w:themeShade="80"/>
          <w:sz w:val="20"/>
          <w:szCs w:val="20"/>
        </w:rPr>
        <w:t xml:space="preserve"> the Society’s activities</w:t>
      </w:r>
      <w:r w:rsidRPr="00343BE8">
        <w:rPr>
          <w:rFonts w:ascii="Verdana" w:hAnsi="Verdana"/>
          <w:color w:val="0F243E" w:themeColor="text2" w:themeShade="80"/>
          <w:sz w:val="20"/>
          <w:szCs w:val="20"/>
        </w:rPr>
        <w:t xml:space="preserve"> </w:t>
      </w:r>
      <w:r w:rsidRPr="00A84294">
        <w:rPr>
          <w:rFonts w:ascii="Verdana" w:hAnsi="Verdana"/>
          <w:color w:val="0F243E" w:themeColor="text2" w:themeShade="80"/>
          <w:sz w:val="20"/>
          <w:szCs w:val="20"/>
        </w:rPr>
        <w:t>since the last meeting</w:t>
      </w:r>
      <w:r>
        <w:rPr>
          <w:rFonts w:ascii="Verdana" w:hAnsi="Verdana"/>
          <w:color w:val="0F243E" w:themeColor="text2" w:themeShade="80"/>
          <w:sz w:val="20"/>
          <w:szCs w:val="20"/>
        </w:rPr>
        <w:t xml:space="preserve">, the Director </w:t>
      </w:r>
      <w:r w:rsidR="00D909D9">
        <w:rPr>
          <w:rFonts w:ascii="Verdana" w:hAnsi="Verdana"/>
          <w:color w:val="0F243E" w:themeColor="text2" w:themeShade="80"/>
          <w:sz w:val="20"/>
          <w:szCs w:val="20"/>
        </w:rPr>
        <w:t xml:space="preserve">apprised the Council of the efforts being made by </w:t>
      </w:r>
      <w:r>
        <w:rPr>
          <w:rFonts w:ascii="Verdana" w:hAnsi="Verdana"/>
          <w:color w:val="0F243E" w:themeColor="text2" w:themeShade="80"/>
          <w:sz w:val="20"/>
          <w:szCs w:val="20"/>
        </w:rPr>
        <w:t>Common Cause</w:t>
      </w:r>
      <w:r w:rsidR="00D909D9">
        <w:rPr>
          <w:rFonts w:ascii="Verdana" w:hAnsi="Verdana"/>
          <w:color w:val="0F243E" w:themeColor="text2" w:themeShade="80"/>
          <w:sz w:val="20"/>
          <w:szCs w:val="20"/>
        </w:rPr>
        <w:t xml:space="preserve"> in concert with Commonwealth Human Rights Initiative and Foundation for Restoration of National Values to revive the campaign for the reform of the Delhi Police Act</w:t>
      </w:r>
      <w:r w:rsidR="00112FF3">
        <w:rPr>
          <w:rFonts w:ascii="Verdana" w:hAnsi="Verdana"/>
          <w:color w:val="0F243E" w:themeColor="text2" w:themeShade="80"/>
          <w:sz w:val="20"/>
          <w:szCs w:val="20"/>
        </w:rPr>
        <w:t xml:space="preserve">. </w:t>
      </w:r>
      <w:r w:rsidR="00D909D9">
        <w:rPr>
          <w:rFonts w:ascii="Verdana" w:hAnsi="Verdana"/>
          <w:color w:val="0F243E" w:themeColor="text2" w:themeShade="80"/>
          <w:sz w:val="20"/>
          <w:szCs w:val="20"/>
        </w:rPr>
        <w:t xml:space="preserve"> </w:t>
      </w:r>
      <w:r w:rsidR="00112FF3">
        <w:rPr>
          <w:rFonts w:ascii="Verdana" w:hAnsi="Verdana"/>
          <w:color w:val="0F243E" w:themeColor="text2" w:themeShade="80"/>
          <w:sz w:val="20"/>
          <w:szCs w:val="20"/>
        </w:rPr>
        <w:t xml:space="preserve">Mr. G. K. </w:t>
      </w:r>
      <w:proofErr w:type="spellStart"/>
      <w:r w:rsidR="00112FF3">
        <w:rPr>
          <w:rFonts w:ascii="Verdana" w:hAnsi="Verdana"/>
          <w:color w:val="0F243E" w:themeColor="text2" w:themeShade="80"/>
          <w:sz w:val="20"/>
          <w:szCs w:val="20"/>
        </w:rPr>
        <w:t>Pillai</w:t>
      </w:r>
      <w:proofErr w:type="spellEnd"/>
      <w:r w:rsidR="00112FF3">
        <w:rPr>
          <w:rFonts w:ascii="Verdana" w:hAnsi="Verdana"/>
          <w:color w:val="0F243E" w:themeColor="text2" w:themeShade="80"/>
          <w:sz w:val="20"/>
          <w:szCs w:val="20"/>
        </w:rPr>
        <w:t xml:space="preserve">, former Union Home Secretary, has </w:t>
      </w:r>
      <w:r>
        <w:rPr>
          <w:rFonts w:ascii="Verdana" w:hAnsi="Verdana"/>
          <w:color w:val="0F243E" w:themeColor="text2" w:themeShade="80"/>
          <w:sz w:val="20"/>
          <w:szCs w:val="20"/>
        </w:rPr>
        <w:t>agre</w:t>
      </w:r>
      <w:r w:rsidR="00112FF3">
        <w:rPr>
          <w:rFonts w:ascii="Verdana" w:hAnsi="Verdana"/>
          <w:color w:val="0F243E" w:themeColor="text2" w:themeShade="80"/>
          <w:sz w:val="20"/>
          <w:szCs w:val="20"/>
        </w:rPr>
        <w:t>ed to</w:t>
      </w:r>
      <w:r>
        <w:rPr>
          <w:rFonts w:ascii="Verdana" w:hAnsi="Verdana"/>
          <w:color w:val="0F243E" w:themeColor="text2" w:themeShade="80"/>
          <w:sz w:val="20"/>
          <w:szCs w:val="20"/>
        </w:rPr>
        <w:t xml:space="preserve"> lend his</w:t>
      </w:r>
      <w:r w:rsidR="00112FF3">
        <w:rPr>
          <w:rFonts w:ascii="Verdana" w:hAnsi="Verdana"/>
          <w:color w:val="0F243E" w:themeColor="text2" w:themeShade="80"/>
          <w:sz w:val="20"/>
          <w:szCs w:val="20"/>
        </w:rPr>
        <w:t xml:space="preserve"> support </w:t>
      </w:r>
      <w:r>
        <w:rPr>
          <w:rFonts w:ascii="Verdana" w:hAnsi="Verdana"/>
          <w:color w:val="0F243E" w:themeColor="text2" w:themeShade="80"/>
          <w:sz w:val="20"/>
          <w:szCs w:val="20"/>
        </w:rPr>
        <w:t xml:space="preserve">to </w:t>
      </w:r>
      <w:r w:rsidR="00112FF3">
        <w:rPr>
          <w:rFonts w:ascii="Verdana" w:hAnsi="Verdana"/>
          <w:color w:val="0F243E" w:themeColor="text2" w:themeShade="80"/>
          <w:sz w:val="20"/>
          <w:szCs w:val="20"/>
        </w:rPr>
        <w:t>these efforts.</w:t>
      </w:r>
    </w:p>
    <w:p w:rsidR="00112FF3" w:rsidRDefault="00112FF3" w:rsidP="00862324">
      <w:pPr>
        <w:jc w:val="both"/>
        <w:rPr>
          <w:rFonts w:ascii="Verdana" w:hAnsi="Verdana"/>
          <w:color w:val="0F243E" w:themeColor="text2" w:themeShade="80"/>
          <w:sz w:val="20"/>
          <w:szCs w:val="20"/>
        </w:rPr>
      </w:pPr>
    </w:p>
    <w:p w:rsidR="00112FF3" w:rsidRDefault="00112FF3"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Society has undertaken a detailed study of the Right to Information Rules framed by various High Courts and brought the provisions in conflict with the letter and spirit of the parent Act </w:t>
      </w:r>
      <w:r w:rsidR="006A3C94">
        <w:rPr>
          <w:rFonts w:ascii="Verdana" w:hAnsi="Verdana"/>
          <w:color w:val="0F243E" w:themeColor="text2" w:themeShade="80"/>
          <w:sz w:val="20"/>
          <w:szCs w:val="20"/>
        </w:rPr>
        <w:t>and</w:t>
      </w:r>
      <w:r>
        <w:rPr>
          <w:rFonts w:ascii="Verdana" w:hAnsi="Verdana"/>
          <w:color w:val="0F243E" w:themeColor="text2" w:themeShade="80"/>
          <w:sz w:val="20"/>
          <w:szCs w:val="20"/>
        </w:rPr>
        <w:t xml:space="preserve"> the guidelines and recommendations issued by the Union Government and the Central Information Commission to the notice of the respective Chief Justices.</w:t>
      </w:r>
      <w:r w:rsidR="006A3C94">
        <w:rPr>
          <w:rFonts w:ascii="Verdana" w:hAnsi="Verdana"/>
          <w:color w:val="0F243E" w:themeColor="text2" w:themeShade="80"/>
          <w:sz w:val="20"/>
          <w:szCs w:val="20"/>
        </w:rPr>
        <w:t xml:space="preserve"> This groundwork will prove to be useful for invoking the writ jurisdiction of the Supreme Court.</w:t>
      </w:r>
    </w:p>
    <w:p w:rsidR="006A3C94" w:rsidRDefault="006A3C94" w:rsidP="00862324">
      <w:pPr>
        <w:jc w:val="both"/>
        <w:rPr>
          <w:rFonts w:ascii="Verdana" w:hAnsi="Verdana"/>
          <w:color w:val="0F243E" w:themeColor="text2" w:themeShade="80"/>
          <w:sz w:val="20"/>
          <w:szCs w:val="20"/>
        </w:rPr>
      </w:pPr>
    </w:p>
    <w:p w:rsidR="006A3C94" w:rsidRDefault="006A3C94"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The PIL on</w:t>
      </w:r>
      <w:r w:rsidR="00321ED3">
        <w:rPr>
          <w:rFonts w:ascii="Verdana" w:hAnsi="Verdana"/>
          <w:color w:val="0F243E" w:themeColor="text2" w:themeShade="80"/>
          <w:sz w:val="20"/>
          <w:szCs w:val="20"/>
        </w:rPr>
        <w:t xml:space="preserve"> decriminalization of politics formulated in collaboration with Public Interest Foundation has been filed in the Supreme Court. Notices have been issued to the Union of India and the Election Commission of India.</w:t>
      </w:r>
    </w:p>
    <w:p w:rsidR="00321ED3" w:rsidRDefault="00321ED3" w:rsidP="00862324">
      <w:pPr>
        <w:jc w:val="both"/>
        <w:rPr>
          <w:rFonts w:ascii="Verdana" w:hAnsi="Verdana"/>
          <w:color w:val="0F243E" w:themeColor="text2" w:themeShade="80"/>
          <w:sz w:val="20"/>
          <w:szCs w:val="20"/>
        </w:rPr>
      </w:pPr>
    </w:p>
    <w:p w:rsidR="008932E5" w:rsidRDefault="00321ED3"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Based on the </w:t>
      </w:r>
      <w:r w:rsidR="008A77CD">
        <w:rPr>
          <w:rFonts w:ascii="Verdana" w:hAnsi="Verdana"/>
          <w:color w:val="0F243E" w:themeColor="text2" w:themeShade="80"/>
          <w:sz w:val="20"/>
          <w:szCs w:val="20"/>
        </w:rPr>
        <w:t>meticulous</w:t>
      </w:r>
      <w:r>
        <w:rPr>
          <w:rFonts w:ascii="Verdana" w:hAnsi="Verdana"/>
          <w:color w:val="0F243E" w:themeColor="text2" w:themeShade="80"/>
          <w:sz w:val="20"/>
          <w:szCs w:val="20"/>
        </w:rPr>
        <w:t xml:space="preserve"> </w:t>
      </w:r>
      <w:r w:rsidR="00607B4E">
        <w:rPr>
          <w:rFonts w:ascii="Verdana" w:hAnsi="Verdana"/>
          <w:color w:val="0F243E" w:themeColor="text2" w:themeShade="80"/>
          <w:sz w:val="20"/>
          <w:szCs w:val="20"/>
        </w:rPr>
        <w:t>compilation of information</w:t>
      </w:r>
      <w:r w:rsidR="006A41A9" w:rsidRPr="006A41A9">
        <w:rPr>
          <w:rFonts w:ascii="Verdana" w:hAnsi="Verdana"/>
          <w:color w:val="0F243E" w:themeColor="text2" w:themeShade="80"/>
          <w:sz w:val="20"/>
          <w:szCs w:val="20"/>
        </w:rPr>
        <w:t xml:space="preserve"> </w:t>
      </w:r>
      <w:r w:rsidR="006A41A9">
        <w:rPr>
          <w:rFonts w:ascii="Verdana" w:hAnsi="Verdana"/>
          <w:color w:val="0F243E" w:themeColor="text2" w:themeShade="80"/>
          <w:sz w:val="20"/>
          <w:szCs w:val="20"/>
        </w:rPr>
        <w:t>by Campaign for Judicial Accountability &amp; Reform and Centre for Public Interest Litigation</w:t>
      </w:r>
      <w:r w:rsidR="00607B4E">
        <w:rPr>
          <w:rFonts w:ascii="Verdana" w:hAnsi="Verdana"/>
          <w:color w:val="0F243E" w:themeColor="text2" w:themeShade="80"/>
          <w:sz w:val="20"/>
          <w:szCs w:val="20"/>
        </w:rPr>
        <w:t xml:space="preserve"> </w:t>
      </w:r>
      <w:r w:rsidR="006A41A9">
        <w:rPr>
          <w:rFonts w:ascii="Verdana" w:hAnsi="Verdana"/>
          <w:color w:val="0F243E" w:themeColor="text2" w:themeShade="80"/>
          <w:sz w:val="20"/>
          <w:szCs w:val="20"/>
        </w:rPr>
        <w:t>on</w:t>
      </w:r>
      <w:r w:rsidR="00607B4E">
        <w:rPr>
          <w:rFonts w:ascii="Verdana" w:hAnsi="Verdana"/>
          <w:color w:val="0F243E" w:themeColor="text2" w:themeShade="80"/>
          <w:sz w:val="20"/>
          <w:szCs w:val="20"/>
        </w:rPr>
        <w:t xml:space="preserve"> the transgressions of Justice K. G. </w:t>
      </w:r>
      <w:proofErr w:type="spellStart"/>
      <w:r w:rsidR="00607B4E">
        <w:rPr>
          <w:rFonts w:ascii="Verdana" w:hAnsi="Verdana"/>
          <w:color w:val="0F243E" w:themeColor="text2" w:themeShade="80"/>
          <w:sz w:val="20"/>
          <w:szCs w:val="20"/>
        </w:rPr>
        <w:t>Balakrishnan</w:t>
      </w:r>
      <w:proofErr w:type="spellEnd"/>
      <w:r w:rsidR="00607B4E">
        <w:rPr>
          <w:rFonts w:ascii="Verdana" w:hAnsi="Verdana"/>
          <w:color w:val="0F243E" w:themeColor="text2" w:themeShade="80"/>
          <w:sz w:val="20"/>
          <w:szCs w:val="20"/>
        </w:rPr>
        <w:t xml:space="preserve"> and his relatives</w:t>
      </w:r>
      <w:r w:rsidR="00F03E8D">
        <w:rPr>
          <w:rFonts w:ascii="Verdana" w:hAnsi="Verdana"/>
          <w:color w:val="0F243E" w:themeColor="text2" w:themeShade="80"/>
          <w:sz w:val="20"/>
          <w:szCs w:val="20"/>
        </w:rPr>
        <w:t xml:space="preserve">, the Society has filed a PIL in the Supreme Court </w:t>
      </w:r>
      <w:r w:rsidR="004011B9">
        <w:rPr>
          <w:rFonts w:ascii="Verdana" w:hAnsi="Verdana"/>
          <w:color w:val="0F243E" w:themeColor="text2" w:themeShade="80"/>
          <w:sz w:val="20"/>
          <w:szCs w:val="20"/>
        </w:rPr>
        <w:t xml:space="preserve">to </w:t>
      </w:r>
      <w:r w:rsidR="00F03E8D">
        <w:rPr>
          <w:rFonts w:ascii="Verdana" w:hAnsi="Verdana"/>
          <w:color w:val="0F243E" w:themeColor="text2" w:themeShade="80"/>
          <w:sz w:val="20"/>
          <w:szCs w:val="20"/>
        </w:rPr>
        <w:t>seek a direction to the Union of India for making a reference under Section 5 (2) of the Human Rights Act</w:t>
      </w:r>
      <w:r w:rsidR="00607B4E">
        <w:rPr>
          <w:rFonts w:ascii="Verdana" w:hAnsi="Verdana"/>
          <w:color w:val="0F243E" w:themeColor="text2" w:themeShade="80"/>
          <w:sz w:val="20"/>
          <w:szCs w:val="20"/>
        </w:rPr>
        <w:t xml:space="preserve">, 1993 for </w:t>
      </w:r>
      <w:r w:rsidR="003C5DD2">
        <w:rPr>
          <w:rFonts w:ascii="Verdana" w:hAnsi="Verdana"/>
          <w:color w:val="0F243E" w:themeColor="text2" w:themeShade="80"/>
          <w:sz w:val="20"/>
          <w:szCs w:val="20"/>
        </w:rPr>
        <w:t xml:space="preserve">holding an inquiry for </w:t>
      </w:r>
      <w:r w:rsidR="00607B4E">
        <w:rPr>
          <w:rFonts w:ascii="Verdana" w:hAnsi="Verdana"/>
          <w:color w:val="0F243E" w:themeColor="text2" w:themeShade="80"/>
          <w:sz w:val="20"/>
          <w:szCs w:val="20"/>
        </w:rPr>
        <w:t>his removal from the post of Chairman, National Human Rights Commission.</w:t>
      </w:r>
      <w:r w:rsidR="00F03E8D">
        <w:rPr>
          <w:rFonts w:ascii="Verdana" w:hAnsi="Verdana"/>
          <w:color w:val="0F243E" w:themeColor="text2" w:themeShade="80"/>
          <w:sz w:val="20"/>
          <w:szCs w:val="20"/>
        </w:rPr>
        <w:t xml:space="preserve"> </w:t>
      </w:r>
      <w:r w:rsidR="00607B4E">
        <w:rPr>
          <w:rFonts w:ascii="Verdana" w:hAnsi="Verdana"/>
          <w:color w:val="0F243E" w:themeColor="text2" w:themeShade="80"/>
          <w:sz w:val="20"/>
          <w:szCs w:val="20"/>
        </w:rPr>
        <w:t xml:space="preserve">The Court has asked the Union Government to respond to the averments made in our petition and indicate the </w:t>
      </w:r>
      <w:r w:rsidR="003C5DD2">
        <w:rPr>
          <w:rFonts w:ascii="Verdana" w:hAnsi="Verdana"/>
          <w:color w:val="0F243E" w:themeColor="text2" w:themeShade="80"/>
          <w:sz w:val="20"/>
          <w:szCs w:val="20"/>
        </w:rPr>
        <w:t xml:space="preserve">action taken or proposed to be taken in the matter of the allegations against Justice </w:t>
      </w:r>
      <w:proofErr w:type="spellStart"/>
      <w:r w:rsidR="003C5DD2">
        <w:rPr>
          <w:rFonts w:ascii="Verdana" w:hAnsi="Verdana"/>
          <w:color w:val="0F243E" w:themeColor="text2" w:themeShade="80"/>
          <w:sz w:val="20"/>
          <w:szCs w:val="20"/>
        </w:rPr>
        <w:t>Balakrishnan</w:t>
      </w:r>
      <w:proofErr w:type="spellEnd"/>
      <w:r w:rsidR="003C5DD2">
        <w:rPr>
          <w:rFonts w:ascii="Verdana" w:hAnsi="Verdana"/>
          <w:color w:val="0F243E" w:themeColor="text2" w:themeShade="80"/>
          <w:sz w:val="20"/>
          <w:szCs w:val="20"/>
        </w:rPr>
        <w:t xml:space="preserve"> and his relatives.</w:t>
      </w:r>
    </w:p>
    <w:p w:rsidR="003C5DD2" w:rsidRDefault="003C5DD2" w:rsidP="00862324">
      <w:pPr>
        <w:jc w:val="both"/>
        <w:rPr>
          <w:rFonts w:ascii="Verdana" w:hAnsi="Verdana"/>
          <w:color w:val="0F243E" w:themeColor="text2" w:themeShade="80"/>
          <w:sz w:val="20"/>
          <w:szCs w:val="20"/>
        </w:rPr>
      </w:pPr>
    </w:p>
    <w:p w:rsidR="001914B0" w:rsidRDefault="008932E5"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Pursuant to the </w:t>
      </w:r>
      <w:r w:rsidR="003C5DD2">
        <w:rPr>
          <w:rFonts w:ascii="Verdana" w:hAnsi="Verdana"/>
          <w:color w:val="0F243E" w:themeColor="text2" w:themeShade="80"/>
          <w:sz w:val="20"/>
          <w:szCs w:val="20"/>
        </w:rPr>
        <w:t>discuss</w:t>
      </w:r>
      <w:r>
        <w:rPr>
          <w:rFonts w:ascii="Verdana" w:hAnsi="Verdana"/>
          <w:color w:val="0F243E" w:themeColor="text2" w:themeShade="80"/>
          <w:sz w:val="20"/>
          <w:szCs w:val="20"/>
        </w:rPr>
        <w:t xml:space="preserve">ion in the last meeting of the Governing Council, it has been decided to </w:t>
      </w:r>
      <w:r w:rsidR="00D90978">
        <w:rPr>
          <w:rFonts w:ascii="Verdana" w:hAnsi="Verdana"/>
          <w:color w:val="0F243E" w:themeColor="text2" w:themeShade="80"/>
          <w:sz w:val="20"/>
          <w:szCs w:val="20"/>
        </w:rPr>
        <w:t>hold</w:t>
      </w:r>
      <w:r>
        <w:rPr>
          <w:rFonts w:ascii="Verdana" w:hAnsi="Verdana"/>
          <w:color w:val="0F243E" w:themeColor="text2" w:themeShade="80"/>
          <w:sz w:val="20"/>
          <w:szCs w:val="20"/>
        </w:rPr>
        <w:t xml:space="preserve"> a seminar on ‘Local Self-government: The </w:t>
      </w:r>
      <w:proofErr w:type="spellStart"/>
      <w:r>
        <w:rPr>
          <w:rFonts w:ascii="Verdana" w:hAnsi="Verdana"/>
          <w:color w:val="0F243E" w:themeColor="text2" w:themeShade="80"/>
          <w:sz w:val="20"/>
          <w:szCs w:val="20"/>
        </w:rPr>
        <w:t>Unfinshed</w:t>
      </w:r>
      <w:proofErr w:type="spellEnd"/>
      <w:r>
        <w:rPr>
          <w:rFonts w:ascii="Verdana" w:hAnsi="Verdana"/>
          <w:color w:val="0F243E" w:themeColor="text2" w:themeShade="80"/>
          <w:sz w:val="20"/>
          <w:szCs w:val="20"/>
        </w:rPr>
        <w:t xml:space="preserve"> Agenda’ with a view to raising public awareness of the gaps in the implementation of the constitutional scheme of democratic decentralization </w:t>
      </w:r>
      <w:r w:rsidR="00D90978">
        <w:rPr>
          <w:rFonts w:ascii="Verdana" w:hAnsi="Verdana"/>
          <w:color w:val="0F243E" w:themeColor="text2" w:themeShade="80"/>
          <w:sz w:val="20"/>
          <w:szCs w:val="20"/>
        </w:rPr>
        <w:t>enshrined in</w:t>
      </w:r>
      <w:r>
        <w:rPr>
          <w:rFonts w:ascii="Verdana" w:hAnsi="Verdana"/>
          <w:color w:val="0F243E" w:themeColor="text2" w:themeShade="80"/>
          <w:sz w:val="20"/>
          <w:szCs w:val="20"/>
        </w:rPr>
        <w:t xml:space="preserve"> the 73</w:t>
      </w:r>
      <w:r w:rsidRPr="001569E7">
        <w:rPr>
          <w:rFonts w:ascii="Verdana" w:hAnsi="Verdana"/>
          <w:color w:val="0F243E" w:themeColor="text2" w:themeShade="80"/>
          <w:sz w:val="20"/>
          <w:szCs w:val="20"/>
          <w:vertAlign w:val="superscript"/>
        </w:rPr>
        <w:t>rd</w:t>
      </w:r>
      <w:r>
        <w:rPr>
          <w:rFonts w:ascii="Verdana" w:hAnsi="Verdana"/>
          <w:color w:val="0F243E" w:themeColor="text2" w:themeShade="80"/>
          <w:sz w:val="20"/>
          <w:szCs w:val="20"/>
        </w:rPr>
        <w:t xml:space="preserve"> and 74</w:t>
      </w:r>
      <w:r w:rsidRPr="001569E7">
        <w:rPr>
          <w:rFonts w:ascii="Verdana" w:hAnsi="Verdana"/>
          <w:color w:val="0F243E" w:themeColor="text2" w:themeShade="80"/>
          <w:sz w:val="20"/>
          <w:szCs w:val="20"/>
          <w:vertAlign w:val="superscript"/>
        </w:rPr>
        <w:t>th</w:t>
      </w:r>
      <w:r>
        <w:rPr>
          <w:rFonts w:ascii="Verdana" w:hAnsi="Verdana"/>
          <w:color w:val="0F243E" w:themeColor="text2" w:themeShade="80"/>
          <w:sz w:val="20"/>
          <w:szCs w:val="20"/>
        </w:rPr>
        <w:t xml:space="preserve"> constitutional amendments</w:t>
      </w:r>
      <w:r w:rsidR="00D90978">
        <w:rPr>
          <w:rFonts w:ascii="Verdana" w:hAnsi="Verdana"/>
          <w:color w:val="0F243E" w:themeColor="text2" w:themeShade="80"/>
          <w:sz w:val="20"/>
          <w:szCs w:val="20"/>
        </w:rPr>
        <w:t>. The seminar is being organized in partnership with Institute of Social Sciences</w:t>
      </w:r>
      <w:r w:rsidR="0073535A">
        <w:rPr>
          <w:rFonts w:ascii="Verdana" w:hAnsi="Verdana"/>
          <w:color w:val="0F243E" w:themeColor="text2" w:themeShade="80"/>
          <w:sz w:val="20"/>
          <w:szCs w:val="20"/>
        </w:rPr>
        <w:t xml:space="preserve"> and is scheduled to be held</w:t>
      </w:r>
      <w:r w:rsidR="00D90978">
        <w:rPr>
          <w:rFonts w:ascii="Verdana" w:hAnsi="Verdana"/>
          <w:color w:val="0F243E" w:themeColor="text2" w:themeShade="80"/>
          <w:sz w:val="20"/>
          <w:szCs w:val="20"/>
        </w:rPr>
        <w:t xml:space="preserve"> on March 28, 2012. </w:t>
      </w:r>
      <w:r w:rsidR="0073535A">
        <w:rPr>
          <w:rFonts w:ascii="Verdana" w:hAnsi="Verdana"/>
          <w:color w:val="0F243E" w:themeColor="text2" w:themeShade="80"/>
          <w:sz w:val="20"/>
          <w:szCs w:val="20"/>
        </w:rPr>
        <w:t>The central themes proposed to be addressed in the seminar relate to the gaps in the devolution of functions and resources to the local bodies and the challenges in empowerment and capacity building</w:t>
      </w:r>
      <w:r w:rsidR="001914B0">
        <w:rPr>
          <w:rFonts w:ascii="Verdana" w:hAnsi="Verdana"/>
          <w:color w:val="0F243E" w:themeColor="text2" w:themeShade="80"/>
          <w:sz w:val="20"/>
          <w:szCs w:val="20"/>
        </w:rPr>
        <w:t>,</w:t>
      </w:r>
      <w:r w:rsidR="0073535A">
        <w:rPr>
          <w:rFonts w:ascii="Verdana" w:hAnsi="Verdana"/>
          <w:color w:val="0F243E" w:themeColor="text2" w:themeShade="80"/>
          <w:sz w:val="20"/>
          <w:szCs w:val="20"/>
        </w:rPr>
        <w:t xml:space="preserve"> both at the level of institutions and</w:t>
      </w:r>
      <w:r w:rsidR="001914B0">
        <w:rPr>
          <w:rFonts w:ascii="Verdana" w:hAnsi="Verdana"/>
          <w:color w:val="0F243E" w:themeColor="text2" w:themeShade="80"/>
          <w:sz w:val="20"/>
          <w:szCs w:val="20"/>
        </w:rPr>
        <w:t xml:space="preserve"> at the level of</w:t>
      </w:r>
      <w:r w:rsidR="0073535A">
        <w:rPr>
          <w:rFonts w:ascii="Verdana" w:hAnsi="Verdana"/>
          <w:color w:val="0F243E" w:themeColor="text2" w:themeShade="80"/>
          <w:sz w:val="20"/>
          <w:szCs w:val="20"/>
        </w:rPr>
        <w:t xml:space="preserve"> elected representatives, particularly those from disadvantaged backgrounds</w:t>
      </w:r>
      <w:r w:rsidR="001914B0">
        <w:rPr>
          <w:rFonts w:ascii="Verdana" w:hAnsi="Verdana"/>
          <w:color w:val="0F243E" w:themeColor="text2" w:themeShade="80"/>
          <w:sz w:val="20"/>
          <w:szCs w:val="20"/>
        </w:rPr>
        <w:t>. The organizers have been able to line up an impressive array of speakers for the seminar.</w:t>
      </w:r>
    </w:p>
    <w:p w:rsidR="001914B0" w:rsidRDefault="001914B0" w:rsidP="00862324">
      <w:pPr>
        <w:jc w:val="both"/>
        <w:rPr>
          <w:rFonts w:ascii="Verdana" w:hAnsi="Verdana"/>
          <w:color w:val="0F243E" w:themeColor="text2" w:themeShade="80"/>
          <w:sz w:val="20"/>
          <w:szCs w:val="20"/>
        </w:rPr>
      </w:pPr>
    </w:p>
    <w:p w:rsidR="00D909D9" w:rsidRDefault="001914B0"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Welcoming the initiative, the Council noted that it </w:t>
      </w:r>
      <w:r w:rsidR="004011B9">
        <w:rPr>
          <w:rFonts w:ascii="Verdana" w:hAnsi="Verdana"/>
          <w:color w:val="0F243E" w:themeColor="text2" w:themeShade="80"/>
          <w:sz w:val="20"/>
          <w:szCs w:val="20"/>
        </w:rPr>
        <w:t xml:space="preserve">should </w:t>
      </w:r>
      <w:r>
        <w:rPr>
          <w:rFonts w:ascii="Verdana" w:hAnsi="Verdana"/>
          <w:color w:val="0F243E" w:themeColor="text2" w:themeShade="80"/>
          <w:sz w:val="20"/>
          <w:szCs w:val="20"/>
        </w:rPr>
        <w:t xml:space="preserve">signal the beginning of the Society’s long term engagement with the core issue of democratic decentralization. In this context, it was suggested that the debate </w:t>
      </w:r>
      <w:r w:rsidR="004011B9">
        <w:rPr>
          <w:rFonts w:ascii="Verdana" w:hAnsi="Verdana"/>
          <w:color w:val="0F243E" w:themeColor="text2" w:themeShade="80"/>
          <w:sz w:val="20"/>
          <w:szCs w:val="20"/>
        </w:rPr>
        <w:t>need</w:t>
      </w:r>
      <w:r>
        <w:rPr>
          <w:rFonts w:ascii="Verdana" w:hAnsi="Verdana"/>
          <w:color w:val="0F243E" w:themeColor="text2" w:themeShade="80"/>
          <w:sz w:val="20"/>
          <w:szCs w:val="20"/>
        </w:rPr>
        <w:t xml:space="preserve"> not limit itself to the actualization of the 73</w:t>
      </w:r>
      <w:r w:rsidRPr="001569E7">
        <w:rPr>
          <w:rFonts w:ascii="Verdana" w:hAnsi="Verdana"/>
          <w:color w:val="0F243E" w:themeColor="text2" w:themeShade="80"/>
          <w:sz w:val="20"/>
          <w:szCs w:val="20"/>
          <w:vertAlign w:val="superscript"/>
        </w:rPr>
        <w:t>rd</w:t>
      </w:r>
      <w:r>
        <w:rPr>
          <w:rFonts w:ascii="Verdana" w:hAnsi="Verdana"/>
          <w:color w:val="0F243E" w:themeColor="text2" w:themeShade="80"/>
          <w:sz w:val="20"/>
          <w:szCs w:val="20"/>
        </w:rPr>
        <w:t xml:space="preserve"> and 74</w:t>
      </w:r>
      <w:r w:rsidRPr="001569E7">
        <w:rPr>
          <w:rFonts w:ascii="Verdana" w:hAnsi="Verdana"/>
          <w:color w:val="0F243E" w:themeColor="text2" w:themeShade="80"/>
          <w:sz w:val="20"/>
          <w:szCs w:val="20"/>
          <w:vertAlign w:val="superscript"/>
        </w:rPr>
        <w:t>th</w:t>
      </w:r>
      <w:r>
        <w:rPr>
          <w:rFonts w:ascii="Verdana" w:hAnsi="Verdana"/>
          <w:color w:val="0F243E" w:themeColor="text2" w:themeShade="80"/>
          <w:sz w:val="20"/>
          <w:szCs w:val="20"/>
        </w:rPr>
        <w:t xml:space="preserve"> constitutional amendments, but should also focus on alternative approaches to</w:t>
      </w:r>
      <w:r w:rsidR="00D9580E">
        <w:rPr>
          <w:rFonts w:ascii="Verdana" w:hAnsi="Verdana"/>
          <w:color w:val="0F243E" w:themeColor="text2" w:themeShade="80"/>
          <w:sz w:val="20"/>
          <w:szCs w:val="20"/>
        </w:rPr>
        <w:t xml:space="preserve"> the imperative of returning power to the people and enlarging the scope of their direct participat</w:t>
      </w:r>
      <w:r w:rsidR="002C147F">
        <w:rPr>
          <w:rFonts w:ascii="Verdana" w:hAnsi="Verdana"/>
          <w:color w:val="0F243E" w:themeColor="text2" w:themeShade="80"/>
          <w:sz w:val="20"/>
          <w:szCs w:val="20"/>
        </w:rPr>
        <w:t>ion</w:t>
      </w:r>
      <w:r w:rsidR="00D9580E">
        <w:rPr>
          <w:rFonts w:ascii="Verdana" w:hAnsi="Verdana"/>
          <w:color w:val="0F243E" w:themeColor="text2" w:themeShade="80"/>
          <w:sz w:val="20"/>
          <w:szCs w:val="20"/>
        </w:rPr>
        <w:t xml:space="preserve"> in the processes of governance.</w:t>
      </w:r>
      <w:r w:rsidR="003C5DD2">
        <w:rPr>
          <w:rFonts w:ascii="Verdana" w:hAnsi="Verdana"/>
          <w:color w:val="0F243E" w:themeColor="text2" w:themeShade="80"/>
          <w:sz w:val="20"/>
          <w:szCs w:val="20"/>
        </w:rPr>
        <w:t xml:space="preserve"> </w:t>
      </w:r>
      <w:r w:rsidR="00210330">
        <w:rPr>
          <w:rFonts w:ascii="Verdana" w:hAnsi="Verdana"/>
          <w:color w:val="0F243E" w:themeColor="text2" w:themeShade="80"/>
          <w:sz w:val="20"/>
          <w:szCs w:val="20"/>
        </w:rPr>
        <w:t xml:space="preserve">The relevance of pre-British and traditional </w:t>
      </w:r>
      <w:r w:rsidR="00210330">
        <w:rPr>
          <w:rFonts w:ascii="Verdana" w:hAnsi="Verdana"/>
          <w:color w:val="0F243E" w:themeColor="text2" w:themeShade="80"/>
          <w:sz w:val="20"/>
          <w:szCs w:val="20"/>
        </w:rPr>
        <w:lastRenderedPageBreak/>
        <w:t xml:space="preserve">structures of self-governance and the </w:t>
      </w:r>
      <w:proofErr w:type="spellStart"/>
      <w:r w:rsidR="00210330">
        <w:rPr>
          <w:rFonts w:ascii="Verdana" w:hAnsi="Verdana"/>
          <w:color w:val="0F243E" w:themeColor="text2" w:themeShade="80"/>
          <w:sz w:val="20"/>
          <w:szCs w:val="20"/>
        </w:rPr>
        <w:t>Gandhian</w:t>
      </w:r>
      <w:proofErr w:type="spellEnd"/>
      <w:r w:rsidR="00210330">
        <w:rPr>
          <w:rFonts w:ascii="Verdana" w:hAnsi="Verdana"/>
          <w:color w:val="0F243E" w:themeColor="text2" w:themeShade="80"/>
          <w:sz w:val="20"/>
          <w:szCs w:val="20"/>
        </w:rPr>
        <w:t xml:space="preserve"> vision of Hind </w:t>
      </w:r>
      <w:proofErr w:type="spellStart"/>
      <w:r w:rsidR="00210330">
        <w:rPr>
          <w:rFonts w:ascii="Verdana" w:hAnsi="Verdana"/>
          <w:color w:val="0F243E" w:themeColor="text2" w:themeShade="80"/>
          <w:sz w:val="20"/>
          <w:szCs w:val="20"/>
        </w:rPr>
        <w:t>Swaraj</w:t>
      </w:r>
      <w:proofErr w:type="spellEnd"/>
      <w:r w:rsidR="00210330">
        <w:rPr>
          <w:rFonts w:ascii="Verdana" w:hAnsi="Verdana"/>
          <w:color w:val="0F243E" w:themeColor="text2" w:themeShade="80"/>
          <w:sz w:val="20"/>
          <w:szCs w:val="20"/>
        </w:rPr>
        <w:t xml:space="preserve"> was also underlined. </w:t>
      </w:r>
      <w:r w:rsidR="003C5DD2">
        <w:rPr>
          <w:rFonts w:ascii="Verdana" w:hAnsi="Verdana"/>
          <w:color w:val="0F243E" w:themeColor="text2" w:themeShade="80"/>
          <w:sz w:val="20"/>
          <w:szCs w:val="20"/>
        </w:rPr>
        <w:t xml:space="preserve">The Council requested the Director to work out the modalities of </w:t>
      </w:r>
      <w:r w:rsidR="00210330">
        <w:rPr>
          <w:rFonts w:ascii="Verdana" w:hAnsi="Verdana"/>
          <w:color w:val="0F243E" w:themeColor="text2" w:themeShade="80"/>
          <w:sz w:val="20"/>
          <w:szCs w:val="20"/>
        </w:rPr>
        <w:t>organizing a serious debate on these issues.</w:t>
      </w:r>
      <w:r w:rsidR="003C5DD2">
        <w:rPr>
          <w:rFonts w:ascii="Verdana" w:hAnsi="Verdana"/>
          <w:color w:val="0F243E" w:themeColor="text2" w:themeShade="80"/>
          <w:sz w:val="20"/>
          <w:szCs w:val="20"/>
        </w:rPr>
        <w:t xml:space="preserve"> </w:t>
      </w:r>
    </w:p>
    <w:p w:rsidR="00AD3CDB" w:rsidRDefault="00AD3CDB" w:rsidP="00862324">
      <w:pPr>
        <w:jc w:val="both"/>
        <w:rPr>
          <w:rFonts w:ascii="Verdana" w:hAnsi="Verdana"/>
          <w:color w:val="0F243E" w:themeColor="text2" w:themeShade="80"/>
          <w:sz w:val="20"/>
          <w:szCs w:val="20"/>
        </w:rPr>
      </w:pPr>
    </w:p>
    <w:p w:rsidR="00862324" w:rsidRPr="009348D1" w:rsidRDefault="00862324" w:rsidP="00862324">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The meeting concluded with a vote of thanks to the Chair.</w:t>
      </w: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Vikram</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Lal</w:t>
      </w:r>
      <w:proofErr w:type="spellEnd"/>
      <w:r>
        <w:rPr>
          <w:rFonts w:ascii="Verdana" w:hAnsi="Verdana"/>
          <w:color w:val="0F243E" w:themeColor="text2" w:themeShade="80"/>
          <w:sz w:val="20"/>
          <w:szCs w:val="20"/>
        </w:rPr>
        <w:t>)</w:t>
      </w: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                                                                                                                       President</w:t>
      </w:r>
    </w:p>
    <w:sectPr w:rsidR="001A0749" w:rsidSect="00D0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AF"/>
    <w:multiLevelType w:val="hybridMultilevel"/>
    <w:tmpl w:val="B7D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3D7E"/>
    <w:multiLevelType w:val="hybridMultilevel"/>
    <w:tmpl w:val="7398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2E06"/>
    <w:rsid w:val="00046751"/>
    <w:rsid w:val="00063669"/>
    <w:rsid w:val="00067EF3"/>
    <w:rsid w:val="00080A8C"/>
    <w:rsid w:val="00081EB0"/>
    <w:rsid w:val="000851C8"/>
    <w:rsid w:val="00093181"/>
    <w:rsid w:val="000B543D"/>
    <w:rsid w:val="000D0A1A"/>
    <w:rsid w:val="000E587D"/>
    <w:rsid w:val="000F0A52"/>
    <w:rsid w:val="000F443B"/>
    <w:rsid w:val="00107DAB"/>
    <w:rsid w:val="0011286A"/>
    <w:rsid w:val="00112FF3"/>
    <w:rsid w:val="001147C4"/>
    <w:rsid w:val="00117A50"/>
    <w:rsid w:val="001422EA"/>
    <w:rsid w:val="001430E6"/>
    <w:rsid w:val="00146C7C"/>
    <w:rsid w:val="00154EFD"/>
    <w:rsid w:val="001569E7"/>
    <w:rsid w:val="00166B27"/>
    <w:rsid w:val="00167431"/>
    <w:rsid w:val="001901D1"/>
    <w:rsid w:val="001914B0"/>
    <w:rsid w:val="001A0749"/>
    <w:rsid w:val="001B2438"/>
    <w:rsid w:val="001B7229"/>
    <w:rsid w:val="001E2B24"/>
    <w:rsid w:val="00202408"/>
    <w:rsid w:val="00210330"/>
    <w:rsid w:val="002342F9"/>
    <w:rsid w:val="00235F1A"/>
    <w:rsid w:val="00242048"/>
    <w:rsid w:val="00243342"/>
    <w:rsid w:val="00243DB9"/>
    <w:rsid w:val="00277006"/>
    <w:rsid w:val="00284EEE"/>
    <w:rsid w:val="00297AA1"/>
    <w:rsid w:val="002B4F74"/>
    <w:rsid w:val="002C147F"/>
    <w:rsid w:val="002D69FB"/>
    <w:rsid w:val="002E6945"/>
    <w:rsid w:val="002E69B8"/>
    <w:rsid w:val="00321ED3"/>
    <w:rsid w:val="00325F15"/>
    <w:rsid w:val="003329A2"/>
    <w:rsid w:val="00342CDB"/>
    <w:rsid w:val="00343BE8"/>
    <w:rsid w:val="00361A1E"/>
    <w:rsid w:val="003772CC"/>
    <w:rsid w:val="00390B59"/>
    <w:rsid w:val="003B78ED"/>
    <w:rsid w:val="003C5DD2"/>
    <w:rsid w:val="003E1A4D"/>
    <w:rsid w:val="003E347F"/>
    <w:rsid w:val="003E59C0"/>
    <w:rsid w:val="003F3C8A"/>
    <w:rsid w:val="004011B9"/>
    <w:rsid w:val="00412000"/>
    <w:rsid w:val="00413072"/>
    <w:rsid w:val="0041568D"/>
    <w:rsid w:val="00431B1F"/>
    <w:rsid w:val="00464039"/>
    <w:rsid w:val="00473B75"/>
    <w:rsid w:val="0047475A"/>
    <w:rsid w:val="0047599B"/>
    <w:rsid w:val="00485407"/>
    <w:rsid w:val="0049376E"/>
    <w:rsid w:val="004A7463"/>
    <w:rsid w:val="004B0706"/>
    <w:rsid w:val="004B26AF"/>
    <w:rsid w:val="004C2938"/>
    <w:rsid w:val="004D3114"/>
    <w:rsid w:val="004E15EB"/>
    <w:rsid w:val="0052053F"/>
    <w:rsid w:val="00533A02"/>
    <w:rsid w:val="00535E04"/>
    <w:rsid w:val="00544499"/>
    <w:rsid w:val="0055493C"/>
    <w:rsid w:val="00554D3E"/>
    <w:rsid w:val="00570BC7"/>
    <w:rsid w:val="00592258"/>
    <w:rsid w:val="005E2FC2"/>
    <w:rsid w:val="005E503A"/>
    <w:rsid w:val="00607B4E"/>
    <w:rsid w:val="00623E03"/>
    <w:rsid w:val="00632719"/>
    <w:rsid w:val="006347B4"/>
    <w:rsid w:val="0064205D"/>
    <w:rsid w:val="006534BA"/>
    <w:rsid w:val="006968B9"/>
    <w:rsid w:val="006A3C94"/>
    <w:rsid w:val="006A41A9"/>
    <w:rsid w:val="006D0C50"/>
    <w:rsid w:val="007104BB"/>
    <w:rsid w:val="0073535A"/>
    <w:rsid w:val="00745B7D"/>
    <w:rsid w:val="00764364"/>
    <w:rsid w:val="0076449E"/>
    <w:rsid w:val="00775CA9"/>
    <w:rsid w:val="00786ADA"/>
    <w:rsid w:val="007B2E06"/>
    <w:rsid w:val="00806305"/>
    <w:rsid w:val="00806F32"/>
    <w:rsid w:val="00811823"/>
    <w:rsid w:val="00815B1B"/>
    <w:rsid w:val="008225C4"/>
    <w:rsid w:val="00830DA3"/>
    <w:rsid w:val="0083794D"/>
    <w:rsid w:val="00862324"/>
    <w:rsid w:val="0088150E"/>
    <w:rsid w:val="00890880"/>
    <w:rsid w:val="008932E5"/>
    <w:rsid w:val="008A77CD"/>
    <w:rsid w:val="008D188D"/>
    <w:rsid w:val="008F1E54"/>
    <w:rsid w:val="00931DE8"/>
    <w:rsid w:val="009348D1"/>
    <w:rsid w:val="00937ACE"/>
    <w:rsid w:val="00944291"/>
    <w:rsid w:val="00960F93"/>
    <w:rsid w:val="009840ED"/>
    <w:rsid w:val="009B2728"/>
    <w:rsid w:val="009E18AC"/>
    <w:rsid w:val="009E5E2A"/>
    <w:rsid w:val="009E7BAE"/>
    <w:rsid w:val="009F5A91"/>
    <w:rsid w:val="009F721C"/>
    <w:rsid w:val="009F7AFB"/>
    <w:rsid w:val="00A12F1D"/>
    <w:rsid w:val="00A14CCB"/>
    <w:rsid w:val="00A4018B"/>
    <w:rsid w:val="00A42FD9"/>
    <w:rsid w:val="00A666B1"/>
    <w:rsid w:val="00A748A6"/>
    <w:rsid w:val="00A818A7"/>
    <w:rsid w:val="00A84294"/>
    <w:rsid w:val="00A955A0"/>
    <w:rsid w:val="00A95EC4"/>
    <w:rsid w:val="00AA44B0"/>
    <w:rsid w:val="00AB3E6C"/>
    <w:rsid w:val="00AC72A8"/>
    <w:rsid w:val="00AD3CDB"/>
    <w:rsid w:val="00AD7C86"/>
    <w:rsid w:val="00AE2D39"/>
    <w:rsid w:val="00AE7A86"/>
    <w:rsid w:val="00AF6201"/>
    <w:rsid w:val="00B112F7"/>
    <w:rsid w:val="00B2222C"/>
    <w:rsid w:val="00B76C8A"/>
    <w:rsid w:val="00B86B67"/>
    <w:rsid w:val="00BC29D6"/>
    <w:rsid w:val="00BC7A01"/>
    <w:rsid w:val="00BE4B52"/>
    <w:rsid w:val="00C1427C"/>
    <w:rsid w:val="00C168BA"/>
    <w:rsid w:val="00C20EAF"/>
    <w:rsid w:val="00C56944"/>
    <w:rsid w:val="00C66FDC"/>
    <w:rsid w:val="00C72E87"/>
    <w:rsid w:val="00C868AA"/>
    <w:rsid w:val="00C879E7"/>
    <w:rsid w:val="00C92568"/>
    <w:rsid w:val="00CB005B"/>
    <w:rsid w:val="00CB2897"/>
    <w:rsid w:val="00CD0B90"/>
    <w:rsid w:val="00CD5CAA"/>
    <w:rsid w:val="00D0524A"/>
    <w:rsid w:val="00D22338"/>
    <w:rsid w:val="00D32B7D"/>
    <w:rsid w:val="00D32CA3"/>
    <w:rsid w:val="00D70187"/>
    <w:rsid w:val="00D74C50"/>
    <w:rsid w:val="00D813F6"/>
    <w:rsid w:val="00D81797"/>
    <w:rsid w:val="00D90978"/>
    <w:rsid w:val="00D909D9"/>
    <w:rsid w:val="00D9580E"/>
    <w:rsid w:val="00DA1617"/>
    <w:rsid w:val="00DA4C72"/>
    <w:rsid w:val="00DB6CB6"/>
    <w:rsid w:val="00DC3096"/>
    <w:rsid w:val="00DF7851"/>
    <w:rsid w:val="00E11943"/>
    <w:rsid w:val="00E513C2"/>
    <w:rsid w:val="00E5286D"/>
    <w:rsid w:val="00E55432"/>
    <w:rsid w:val="00E6650F"/>
    <w:rsid w:val="00E71517"/>
    <w:rsid w:val="00E73134"/>
    <w:rsid w:val="00E8706A"/>
    <w:rsid w:val="00E935C9"/>
    <w:rsid w:val="00EA021D"/>
    <w:rsid w:val="00EB2ECF"/>
    <w:rsid w:val="00EC7ADD"/>
    <w:rsid w:val="00ED38C1"/>
    <w:rsid w:val="00ED5729"/>
    <w:rsid w:val="00ED5E9D"/>
    <w:rsid w:val="00EE791D"/>
    <w:rsid w:val="00F03E8D"/>
    <w:rsid w:val="00F0551A"/>
    <w:rsid w:val="00F0556F"/>
    <w:rsid w:val="00F176F7"/>
    <w:rsid w:val="00F36284"/>
    <w:rsid w:val="00F6087F"/>
    <w:rsid w:val="00F73811"/>
    <w:rsid w:val="00F80E25"/>
    <w:rsid w:val="00F9208D"/>
    <w:rsid w:val="00FA1561"/>
    <w:rsid w:val="00FA17B3"/>
    <w:rsid w:val="00FA4A2D"/>
    <w:rsid w:val="00FA628C"/>
    <w:rsid w:val="00FB3FBA"/>
    <w:rsid w:val="00FB62F1"/>
    <w:rsid w:val="00FD11E7"/>
    <w:rsid w:val="00FD23F5"/>
    <w:rsid w:val="00FD528A"/>
    <w:rsid w:val="00FF0E07"/>
    <w:rsid w:val="00FF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B7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E06"/>
    <w:pPr>
      <w:spacing w:before="100" w:beforeAutospacing="1" w:after="100" w:afterAutospacing="1"/>
    </w:pPr>
  </w:style>
  <w:style w:type="paragraph" w:styleId="ListParagraph">
    <w:name w:val="List Paragraph"/>
    <w:basedOn w:val="Normal"/>
    <w:uiPriority w:val="34"/>
    <w:qFormat/>
    <w:rsid w:val="00AB3E6C"/>
    <w:pPr>
      <w:ind w:left="720"/>
      <w:contextualSpacing/>
    </w:pPr>
  </w:style>
  <w:style w:type="character" w:styleId="Emphasis">
    <w:name w:val="Emphasis"/>
    <w:basedOn w:val="DefaultParagraphFont"/>
    <w:uiPriority w:val="20"/>
    <w:qFormat/>
    <w:rsid w:val="001901D1"/>
    <w:rPr>
      <w:i/>
      <w:iCs/>
    </w:rPr>
  </w:style>
  <w:style w:type="character" w:customStyle="1" w:styleId="apple-converted-space">
    <w:name w:val="apple-converted-space"/>
    <w:basedOn w:val="DefaultParagraphFont"/>
    <w:rsid w:val="001901D1"/>
  </w:style>
  <w:style w:type="character" w:customStyle="1" w:styleId="Heading1Char">
    <w:name w:val="Heading 1 Char"/>
    <w:basedOn w:val="DefaultParagraphFont"/>
    <w:link w:val="Heading1"/>
    <w:uiPriority w:val="9"/>
    <w:rsid w:val="003B78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B78ED"/>
    <w:rPr>
      <w:b/>
      <w:bCs/>
    </w:rPr>
  </w:style>
  <w:style w:type="character" w:styleId="Hyperlink">
    <w:name w:val="Hyperlink"/>
    <w:basedOn w:val="DefaultParagraphFont"/>
    <w:uiPriority w:val="99"/>
    <w:semiHidden/>
    <w:unhideWhenUsed/>
    <w:rsid w:val="003B78ED"/>
    <w:rPr>
      <w:color w:val="0000FF"/>
      <w:u w:val="single"/>
    </w:rPr>
  </w:style>
  <w:style w:type="character" w:customStyle="1" w:styleId="st">
    <w:name w:val="st"/>
    <w:basedOn w:val="DefaultParagraphFont"/>
    <w:rsid w:val="00AD3CDB"/>
  </w:style>
</w:styles>
</file>

<file path=word/webSettings.xml><?xml version="1.0" encoding="utf-8"?>
<w:webSettings xmlns:r="http://schemas.openxmlformats.org/officeDocument/2006/relationships" xmlns:w="http://schemas.openxmlformats.org/wordprocessingml/2006/main">
  <w:divs>
    <w:div w:id="1467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2012-03-09T05:32:00Z</cp:lastPrinted>
  <dcterms:created xsi:type="dcterms:W3CDTF">2012-03-09T05:37:00Z</dcterms:created>
  <dcterms:modified xsi:type="dcterms:W3CDTF">2012-03-09T05:37:00Z</dcterms:modified>
</cp:coreProperties>
</file>