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B2" w:rsidRDefault="001818B2"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E149B7">
        <w:rPr>
          <w:rFonts w:ascii="Times New Roman" w:hAnsi="Times New Roman" w:cs="Times New Roman"/>
          <w:b/>
          <w:color w:val="000000" w:themeColor="text1"/>
          <w:sz w:val="24"/>
          <w:szCs w:val="24"/>
        </w:rPr>
        <w:t>MINUTES OF MEETING OF THE GOVERNING COUNCIL OF COMMON CAUSE</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b/>
          <w:color w:val="000000" w:themeColor="text1"/>
          <w:sz w:val="24"/>
          <w:szCs w:val="24"/>
        </w:rPr>
        <w:t>Date:</w:t>
      </w:r>
      <w:r w:rsidRPr="00E149B7">
        <w:rPr>
          <w:rFonts w:ascii="Times New Roman" w:hAnsi="Times New Roman" w:cs="Times New Roman"/>
          <w:b/>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t>April 23, 2015</w:t>
      </w:r>
    </w:p>
    <w:p w:rsidR="00E82469"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18B2" w:rsidRPr="00E149B7" w:rsidRDefault="001818B2"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ind w:left="4320" w:hanging="4320"/>
        <w:rPr>
          <w:rFonts w:ascii="Times New Roman" w:hAnsi="Times New Roman" w:cs="Times New Roman"/>
          <w:color w:val="000000" w:themeColor="text1"/>
          <w:sz w:val="24"/>
          <w:szCs w:val="24"/>
        </w:rPr>
      </w:pPr>
      <w:r w:rsidRPr="00E149B7">
        <w:rPr>
          <w:rFonts w:ascii="Times New Roman" w:hAnsi="Times New Roman" w:cs="Times New Roman"/>
          <w:b/>
          <w:color w:val="000000" w:themeColor="text1"/>
          <w:sz w:val="24"/>
          <w:szCs w:val="24"/>
        </w:rPr>
        <w:t>Venue:</w:t>
      </w:r>
      <w:r w:rsidR="00E909DC">
        <w:rPr>
          <w:rFonts w:ascii="Times New Roman" w:hAnsi="Times New Roman" w:cs="Times New Roman"/>
          <w:color w:val="000000" w:themeColor="text1"/>
          <w:sz w:val="24"/>
          <w:szCs w:val="24"/>
        </w:rPr>
        <w:tab/>
        <w:t>Common Cause House, Nelso</w:t>
      </w:r>
      <w:r w:rsidRPr="00E149B7">
        <w:rPr>
          <w:rFonts w:ascii="Times New Roman" w:hAnsi="Times New Roman" w:cs="Times New Roman"/>
          <w:color w:val="000000" w:themeColor="text1"/>
          <w:sz w:val="24"/>
          <w:szCs w:val="24"/>
        </w:rPr>
        <w:t xml:space="preserve">n Mandela </w:t>
      </w:r>
      <w:proofErr w:type="spellStart"/>
      <w:r w:rsidRPr="00E149B7">
        <w:rPr>
          <w:rFonts w:ascii="Times New Roman" w:hAnsi="Times New Roman" w:cs="Times New Roman"/>
          <w:color w:val="000000" w:themeColor="text1"/>
          <w:sz w:val="24"/>
          <w:szCs w:val="24"/>
        </w:rPr>
        <w:t>Marg</w:t>
      </w:r>
      <w:proofErr w:type="spellEnd"/>
      <w:r w:rsidRPr="00E149B7">
        <w:rPr>
          <w:rFonts w:ascii="Times New Roman" w:hAnsi="Times New Roman" w:cs="Times New Roman"/>
          <w:color w:val="000000" w:themeColor="text1"/>
          <w:sz w:val="24"/>
          <w:szCs w:val="24"/>
        </w:rPr>
        <w:t xml:space="preserve">, </w:t>
      </w:r>
      <w:proofErr w:type="spellStart"/>
      <w:r w:rsidRPr="00E149B7">
        <w:rPr>
          <w:rFonts w:ascii="Times New Roman" w:hAnsi="Times New Roman" w:cs="Times New Roman"/>
          <w:color w:val="000000" w:themeColor="text1"/>
          <w:sz w:val="24"/>
          <w:szCs w:val="24"/>
        </w:rPr>
        <w:t>Vasant</w:t>
      </w:r>
      <w:proofErr w:type="spellEnd"/>
      <w:r w:rsidR="00E909DC">
        <w:rPr>
          <w:rFonts w:ascii="Times New Roman" w:hAnsi="Times New Roman" w:cs="Times New Roman"/>
          <w:color w:val="000000" w:themeColor="text1"/>
          <w:sz w:val="24"/>
          <w:szCs w:val="24"/>
        </w:rPr>
        <w:t xml:space="preserve"> </w:t>
      </w:r>
      <w:proofErr w:type="spellStart"/>
      <w:r w:rsidRPr="00E149B7">
        <w:rPr>
          <w:rFonts w:ascii="Times New Roman" w:hAnsi="Times New Roman" w:cs="Times New Roman"/>
          <w:color w:val="000000" w:themeColor="text1"/>
          <w:sz w:val="24"/>
          <w:szCs w:val="24"/>
        </w:rPr>
        <w:t>Kunj</w:t>
      </w:r>
      <w:proofErr w:type="spellEnd"/>
      <w:r w:rsidRPr="00E149B7">
        <w:rPr>
          <w:rFonts w:ascii="Times New Roman" w:hAnsi="Times New Roman" w:cs="Times New Roman"/>
          <w:color w:val="000000" w:themeColor="text1"/>
          <w:sz w:val="24"/>
          <w:szCs w:val="24"/>
        </w:rPr>
        <w:t>, New Delhi</w:t>
      </w:r>
    </w:p>
    <w:p w:rsidR="00E82469"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18B2" w:rsidRPr="00E149B7" w:rsidRDefault="001818B2"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E149B7">
        <w:rPr>
          <w:rFonts w:ascii="Times New Roman" w:hAnsi="Times New Roman" w:cs="Times New Roman"/>
          <w:b/>
          <w:color w:val="000000" w:themeColor="text1"/>
          <w:sz w:val="24"/>
          <w:szCs w:val="24"/>
        </w:rPr>
        <w:t>Participants: </w:t>
      </w:r>
    </w:p>
    <w:p w:rsidR="00E82469" w:rsidRDefault="00E82469"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1818B2" w:rsidRPr="00E149B7" w:rsidRDefault="001818B2" w:rsidP="00557B3A">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Mr </w:t>
      </w:r>
      <w:proofErr w:type="spellStart"/>
      <w:r w:rsidRPr="00E149B7">
        <w:rPr>
          <w:rFonts w:ascii="Times New Roman" w:hAnsi="Times New Roman" w:cs="Times New Roman"/>
          <w:color w:val="000000" w:themeColor="text1"/>
          <w:sz w:val="24"/>
          <w:szCs w:val="24"/>
        </w:rPr>
        <w:t>VikramLal</w:t>
      </w:r>
      <w:proofErr w:type="spellEnd"/>
      <w:r w:rsidRPr="00E149B7">
        <w:rPr>
          <w:rFonts w:ascii="Times New Roman" w:hAnsi="Times New Roman" w:cs="Times New Roman"/>
          <w:color w:val="000000" w:themeColor="text1"/>
          <w:sz w:val="24"/>
          <w:szCs w:val="24"/>
        </w:rPr>
        <w:t>     </w:t>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t>President Emeritus</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Maj. Gen. (</w:t>
      </w:r>
      <w:proofErr w:type="spellStart"/>
      <w:r w:rsidRPr="00E149B7">
        <w:rPr>
          <w:rFonts w:ascii="Times New Roman" w:hAnsi="Times New Roman" w:cs="Times New Roman"/>
          <w:color w:val="000000" w:themeColor="text1"/>
          <w:sz w:val="24"/>
          <w:szCs w:val="24"/>
        </w:rPr>
        <w:t>Retd</w:t>
      </w:r>
      <w:proofErr w:type="spellEnd"/>
      <w:r w:rsidRPr="00E149B7">
        <w:rPr>
          <w:rFonts w:ascii="Times New Roman" w:hAnsi="Times New Roman" w:cs="Times New Roman"/>
          <w:color w:val="000000" w:themeColor="text1"/>
          <w:sz w:val="24"/>
          <w:szCs w:val="24"/>
        </w:rPr>
        <w:t>.) J. P. Gupta</w:t>
      </w:r>
      <w:r w:rsidR="00C471FD">
        <w:rPr>
          <w:rFonts w:ascii="Times New Roman" w:hAnsi="Times New Roman" w:cs="Times New Roman"/>
          <w:color w:val="000000" w:themeColor="text1"/>
          <w:sz w:val="24"/>
          <w:szCs w:val="24"/>
        </w:rPr>
        <w:tab/>
      </w:r>
      <w:r w:rsidR="00C471FD">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 xml:space="preserve">            Vice President Emer</w:t>
      </w:r>
      <w:r w:rsidR="00C471FD">
        <w:rPr>
          <w:rFonts w:ascii="Times New Roman" w:hAnsi="Times New Roman" w:cs="Times New Roman"/>
          <w:color w:val="000000" w:themeColor="text1"/>
          <w:sz w:val="24"/>
          <w:szCs w:val="24"/>
        </w:rPr>
        <w:t>i</w:t>
      </w:r>
      <w:r w:rsidRPr="00E149B7">
        <w:rPr>
          <w:rFonts w:ascii="Times New Roman" w:hAnsi="Times New Roman" w:cs="Times New Roman"/>
          <w:color w:val="000000" w:themeColor="text1"/>
          <w:sz w:val="24"/>
          <w:szCs w:val="24"/>
        </w:rPr>
        <w:t>t</w:t>
      </w:r>
      <w:r w:rsidR="00C471FD">
        <w:rPr>
          <w:rFonts w:ascii="Times New Roman" w:hAnsi="Times New Roman" w:cs="Times New Roman"/>
          <w:color w:val="000000" w:themeColor="text1"/>
          <w:sz w:val="24"/>
          <w:szCs w:val="24"/>
        </w:rPr>
        <w:t>u</w:t>
      </w:r>
      <w:r w:rsidRPr="00E149B7">
        <w:rPr>
          <w:rFonts w:ascii="Times New Roman" w:hAnsi="Times New Roman" w:cs="Times New Roman"/>
          <w:color w:val="000000" w:themeColor="text1"/>
          <w:sz w:val="24"/>
          <w:szCs w:val="24"/>
        </w:rPr>
        <w:t>s</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Dr. B. P. </w:t>
      </w:r>
      <w:proofErr w:type="spellStart"/>
      <w:r w:rsidRPr="00E149B7">
        <w:rPr>
          <w:rFonts w:ascii="Times New Roman" w:hAnsi="Times New Roman" w:cs="Times New Roman"/>
          <w:color w:val="000000" w:themeColor="text1"/>
          <w:sz w:val="24"/>
          <w:szCs w:val="24"/>
        </w:rPr>
        <w:t>Mathur</w:t>
      </w:r>
      <w:proofErr w:type="spellEnd"/>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t>Vice President</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Dr. </w:t>
      </w:r>
      <w:proofErr w:type="spellStart"/>
      <w:r w:rsidRPr="00E149B7">
        <w:rPr>
          <w:rFonts w:ascii="Times New Roman" w:hAnsi="Times New Roman" w:cs="Times New Roman"/>
          <w:color w:val="000000" w:themeColor="text1"/>
          <w:sz w:val="24"/>
          <w:szCs w:val="24"/>
        </w:rPr>
        <w:t>DivyaJalan</w:t>
      </w:r>
      <w:proofErr w:type="spellEnd"/>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Mr </w:t>
      </w:r>
      <w:proofErr w:type="spellStart"/>
      <w:r w:rsidRPr="00E149B7">
        <w:rPr>
          <w:rFonts w:ascii="Times New Roman" w:hAnsi="Times New Roman" w:cs="Times New Roman"/>
          <w:color w:val="000000" w:themeColor="text1"/>
          <w:sz w:val="24"/>
          <w:szCs w:val="24"/>
        </w:rPr>
        <w:t>LalitNirula</w:t>
      </w:r>
      <w:proofErr w:type="spellEnd"/>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Mr </w:t>
      </w:r>
      <w:proofErr w:type="spellStart"/>
      <w:r w:rsidRPr="00E149B7">
        <w:rPr>
          <w:rFonts w:ascii="Times New Roman" w:hAnsi="Times New Roman" w:cs="Times New Roman"/>
          <w:color w:val="000000" w:themeColor="text1"/>
          <w:sz w:val="24"/>
          <w:szCs w:val="24"/>
        </w:rPr>
        <w:t>JyotiSagar</w:t>
      </w:r>
      <w:proofErr w:type="spellEnd"/>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Mr </w:t>
      </w:r>
      <w:proofErr w:type="spellStart"/>
      <w:r w:rsidRPr="00E149B7">
        <w:rPr>
          <w:rFonts w:ascii="Times New Roman" w:hAnsi="Times New Roman" w:cs="Times New Roman"/>
          <w:color w:val="000000" w:themeColor="text1"/>
          <w:sz w:val="24"/>
          <w:szCs w:val="24"/>
        </w:rPr>
        <w:t>ParanjoyGuhaThakurta</w:t>
      </w:r>
      <w:proofErr w:type="spellEnd"/>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Dr. Vipul Mudgal</w:t>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ab/>
        <w:t>Director</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Mr. </w:t>
      </w:r>
      <w:proofErr w:type="spellStart"/>
      <w:r w:rsidRPr="00E149B7">
        <w:rPr>
          <w:rFonts w:ascii="Times New Roman" w:hAnsi="Times New Roman" w:cs="Times New Roman"/>
          <w:color w:val="000000" w:themeColor="text1"/>
          <w:sz w:val="24"/>
          <w:szCs w:val="24"/>
        </w:rPr>
        <w:t>Pankaj</w:t>
      </w:r>
      <w:proofErr w:type="spellEnd"/>
      <w:r w:rsidRPr="00E149B7">
        <w:rPr>
          <w:rFonts w:ascii="Times New Roman" w:hAnsi="Times New Roman" w:cs="Times New Roman"/>
          <w:color w:val="000000" w:themeColor="text1"/>
          <w:sz w:val="24"/>
          <w:szCs w:val="24"/>
        </w:rPr>
        <w:t xml:space="preserve"> Gupta                          </w:t>
      </w:r>
      <w:r w:rsidRPr="00E149B7">
        <w:rPr>
          <w:rFonts w:ascii="Times New Roman" w:hAnsi="Times New Roman" w:cs="Times New Roman"/>
          <w:color w:val="000000" w:themeColor="text1"/>
          <w:sz w:val="24"/>
          <w:szCs w:val="24"/>
        </w:rPr>
        <w:tab/>
      </w:r>
      <w:r w:rsidR="00C471FD">
        <w:rPr>
          <w:rFonts w:ascii="Times New Roman" w:hAnsi="Times New Roman" w:cs="Times New Roman"/>
          <w:color w:val="000000" w:themeColor="text1"/>
          <w:sz w:val="24"/>
          <w:szCs w:val="24"/>
        </w:rPr>
        <w:tab/>
      </w:r>
      <w:r w:rsidRPr="00E149B7">
        <w:rPr>
          <w:rFonts w:ascii="Times New Roman" w:hAnsi="Times New Roman" w:cs="Times New Roman"/>
          <w:color w:val="000000" w:themeColor="text1"/>
          <w:sz w:val="24"/>
          <w:szCs w:val="24"/>
        </w:rPr>
        <w:t>Special Invitee</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554C38" w:rsidRPr="00E149B7" w:rsidRDefault="00554C38"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Leave of Absence was granted to Mr Prakash Singh, Mr </w:t>
      </w:r>
      <w:proofErr w:type="spellStart"/>
      <w:r w:rsidRPr="00E149B7">
        <w:rPr>
          <w:rFonts w:ascii="Times New Roman" w:hAnsi="Times New Roman" w:cs="Times New Roman"/>
          <w:color w:val="000000" w:themeColor="text1"/>
          <w:sz w:val="24"/>
          <w:szCs w:val="24"/>
        </w:rPr>
        <w:t>Kamal</w:t>
      </w:r>
      <w:proofErr w:type="spellEnd"/>
      <w:r w:rsidRPr="00E149B7">
        <w:rPr>
          <w:rFonts w:ascii="Times New Roman" w:hAnsi="Times New Roman" w:cs="Times New Roman"/>
          <w:color w:val="000000" w:themeColor="text1"/>
          <w:sz w:val="24"/>
          <w:szCs w:val="24"/>
        </w:rPr>
        <w:t xml:space="preserve"> Kant </w:t>
      </w:r>
      <w:proofErr w:type="spellStart"/>
      <w:r w:rsidRPr="00E149B7">
        <w:rPr>
          <w:rFonts w:ascii="Times New Roman" w:hAnsi="Times New Roman" w:cs="Times New Roman"/>
          <w:color w:val="000000" w:themeColor="text1"/>
          <w:sz w:val="24"/>
          <w:szCs w:val="24"/>
        </w:rPr>
        <w:t>Jaswal</w:t>
      </w:r>
      <w:proofErr w:type="spellEnd"/>
      <w:r w:rsidRPr="00E149B7">
        <w:rPr>
          <w:rFonts w:ascii="Times New Roman" w:hAnsi="Times New Roman" w:cs="Times New Roman"/>
          <w:color w:val="000000" w:themeColor="text1"/>
          <w:sz w:val="24"/>
          <w:szCs w:val="24"/>
        </w:rPr>
        <w:t xml:space="preserve">, Dr Ashok </w:t>
      </w:r>
      <w:proofErr w:type="spellStart"/>
      <w:r w:rsidRPr="00E149B7">
        <w:rPr>
          <w:rFonts w:ascii="Times New Roman" w:hAnsi="Times New Roman" w:cs="Times New Roman"/>
          <w:color w:val="000000" w:themeColor="text1"/>
          <w:sz w:val="24"/>
          <w:szCs w:val="24"/>
        </w:rPr>
        <w:t>Khosla</w:t>
      </w:r>
      <w:proofErr w:type="spellEnd"/>
      <w:r w:rsidRPr="00E149B7">
        <w:rPr>
          <w:rFonts w:ascii="Times New Roman" w:hAnsi="Times New Roman" w:cs="Times New Roman"/>
          <w:color w:val="000000" w:themeColor="text1"/>
          <w:sz w:val="24"/>
          <w:szCs w:val="24"/>
        </w:rPr>
        <w:t xml:space="preserve">, Mr </w:t>
      </w:r>
      <w:proofErr w:type="spellStart"/>
      <w:r w:rsidRPr="00E149B7">
        <w:rPr>
          <w:rFonts w:ascii="Times New Roman" w:hAnsi="Times New Roman" w:cs="Times New Roman"/>
          <w:color w:val="000000" w:themeColor="text1"/>
          <w:sz w:val="24"/>
          <w:szCs w:val="24"/>
        </w:rPr>
        <w:t>Prashant</w:t>
      </w:r>
      <w:proofErr w:type="spellEnd"/>
      <w:r w:rsidR="00E909DC">
        <w:rPr>
          <w:rFonts w:ascii="Times New Roman" w:hAnsi="Times New Roman" w:cs="Times New Roman"/>
          <w:color w:val="000000" w:themeColor="text1"/>
          <w:sz w:val="24"/>
          <w:szCs w:val="24"/>
        </w:rPr>
        <w:t xml:space="preserve"> </w:t>
      </w:r>
      <w:proofErr w:type="spellStart"/>
      <w:r w:rsidRPr="00E149B7">
        <w:rPr>
          <w:rFonts w:ascii="Times New Roman" w:hAnsi="Times New Roman" w:cs="Times New Roman"/>
          <w:color w:val="000000" w:themeColor="text1"/>
          <w:sz w:val="24"/>
          <w:szCs w:val="24"/>
        </w:rPr>
        <w:t>Bhushan</w:t>
      </w:r>
      <w:proofErr w:type="spellEnd"/>
      <w:r w:rsidRPr="00E149B7">
        <w:rPr>
          <w:rFonts w:ascii="Times New Roman" w:hAnsi="Times New Roman" w:cs="Times New Roman"/>
          <w:color w:val="000000" w:themeColor="text1"/>
          <w:sz w:val="24"/>
          <w:szCs w:val="24"/>
        </w:rPr>
        <w:t xml:space="preserve"> and Ms </w:t>
      </w:r>
      <w:proofErr w:type="spellStart"/>
      <w:r w:rsidRPr="00E149B7">
        <w:rPr>
          <w:rFonts w:ascii="Times New Roman" w:hAnsi="Times New Roman" w:cs="Times New Roman"/>
          <w:color w:val="000000" w:themeColor="text1"/>
          <w:sz w:val="24"/>
          <w:szCs w:val="24"/>
        </w:rPr>
        <w:t>Madhu</w:t>
      </w:r>
      <w:proofErr w:type="spellEnd"/>
      <w:r w:rsidR="00E909DC">
        <w:rPr>
          <w:rFonts w:ascii="Times New Roman" w:hAnsi="Times New Roman" w:cs="Times New Roman"/>
          <w:color w:val="000000" w:themeColor="text1"/>
          <w:sz w:val="24"/>
          <w:szCs w:val="24"/>
        </w:rPr>
        <w:t xml:space="preserve"> </w:t>
      </w:r>
      <w:proofErr w:type="spellStart"/>
      <w:r w:rsidRPr="00E149B7">
        <w:rPr>
          <w:rFonts w:ascii="Times New Roman" w:hAnsi="Times New Roman" w:cs="Times New Roman"/>
          <w:color w:val="000000" w:themeColor="text1"/>
          <w:sz w:val="24"/>
          <w:szCs w:val="24"/>
        </w:rPr>
        <w:t>Kishwar</w:t>
      </w:r>
      <w:proofErr w:type="spellEnd"/>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 xml:space="preserve">Due to leave of absence of </w:t>
      </w:r>
      <w:r w:rsidR="00C471FD">
        <w:rPr>
          <w:rFonts w:ascii="Times New Roman" w:hAnsi="Times New Roman" w:cs="Times New Roman"/>
          <w:color w:val="000000" w:themeColor="text1"/>
          <w:sz w:val="24"/>
          <w:szCs w:val="24"/>
        </w:rPr>
        <w:t xml:space="preserve">the </w:t>
      </w:r>
      <w:r w:rsidRPr="00E149B7">
        <w:rPr>
          <w:rFonts w:ascii="Times New Roman" w:hAnsi="Times New Roman" w:cs="Times New Roman"/>
          <w:color w:val="000000" w:themeColor="text1"/>
          <w:sz w:val="24"/>
          <w:szCs w:val="24"/>
        </w:rPr>
        <w:t xml:space="preserve">President </w:t>
      </w:r>
      <w:r w:rsidR="00C471FD">
        <w:rPr>
          <w:rFonts w:ascii="Times New Roman" w:hAnsi="Times New Roman" w:cs="Times New Roman"/>
          <w:color w:val="000000" w:themeColor="text1"/>
          <w:sz w:val="24"/>
          <w:szCs w:val="24"/>
        </w:rPr>
        <w:t xml:space="preserve">and </w:t>
      </w:r>
      <w:r w:rsidR="00C471FD" w:rsidRPr="00E149B7">
        <w:rPr>
          <w:rFonts w:ascii="Times New Roman" w:hAnsi="Times New Roman" w:cs="Times New Roman"/>
          <w:color w:val="000000" w:themeColor="text1"/>
          <w:sz w:val="24"/>
          <w:szCs w:val="24"/>
        </w:rPr>
        <w:t>on the request of the Governing Council</w:t>
      </w:r>
      <w:r w:rsidR="00C471FD">
        <w:rPr>
          <w:rFonts w:ascii="Times New Roman" w:hAnsi="Times New Roman" w:cs="Times New Roman"/>
          <w:color w:val="000000" w:themeColor="text1"/>
          <w:sz w:val="24"/>
          <w:szCs w:val="24"/>
        </w:rPr>
        <w:t xml:space="preserve"> the</w:t>
      </w:r>
      <w:r w:rsidRPr="00E149B7">
        <w:rPr>
          <w:rFonts w:ascii="Times New Roman" w:hAnsi="Times New Roman" w:cs="Times New Roman"/>
          <w:color w:val="000000" w:themeColor="text1"/>
          <w:sz w:val="24"/>
          <w:szCs w:val="24"/>
        </w:rPr>
        <w:t xml:space="preserve"> President Emeritus chaired</w:t>
      </w:r>
      <w:r w:rsidR="00C471FD">
        <w:rPr>
          <w:rFonts w:ascii="Times New Roman" w:hAnsi="Times New Roman" w:cs="Times New Roman"/>
          <w:color w:val="000000" w:themeColor="text1"/>
          <w:sz w:val="24"/>
          <w:szCs w:val="24"/>
        </w:rPr>
        <w:t xml:space="preserve"> the proceedings</w:t>
      </w:r>
      <w:r w:rsidRPr="00E149B7">
        <w:rPr>
          <w:rFonts w:ascii="Times New Roman" w:hAnsi="Times New Roman" w:cs="Times New Roman"/>
          <w:color w:val="000000" w:themeColor="text1"/>
          <w:sz w:val="24"/>
          <w:szCs w:val="24"/>
        </w:rPr>
        <w:t>.</w:t>
      </w: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E82469" w:rsidRPr="00E149B7" w:rsidRDefault="00E82469" w:rsidP="00557B3A">
      <w:pPr>
        <w:pStyle w:val="ListParagraph"/>
        <w:widowControl w:val="0"/>
        <w:numPr>
          <w:ilvl w:val="0"/>
          <w:numId w:val="1"/>
        </w:numPr>
        <w:autoSpaceDE w:val="0"/>
        <w:autoSpaceDN w:val="0"/>
        <w:adjustRightInd w:val="0"/>
        <w:spacing w:after="0" w:line="240" w:lineRule="auto"/>
        <w:rPr>
          <w:rFonts w:ascii="Times New Roman" w:hAnsi="Times New Roman" w:cs="Times New Roman"/>
          <w:b/>
          <w:color w:val="000000" w:themeColor="text1"/>
          <w:sz w:val="24"/>
          <w:szCs w:val="24"/>
          <w:u w:val="single"/>
        </w:rPr>
      </w:pPr>
      <w:r w:rsidRPr="00E149B7">
        <w:rPr>
          <w:rFonts w:ascii="Times New Roman" w:hAnsi="Times New Roman" w:cs="Times New Roman"/>
          <w:b/>
          <w:color w:val="000000" w:themeColor="text1"/>
          <w:sz w:val="24"/>
          <w:szCs w:val="24"/>
          <w:u w:val="single"/>
        </w:rPr>
        <w:t xml:space="preserve">Confirmation of minutes </w:t>
      </w:r>
    </w:p>
    <w:p w:rsidR="00E82469" w:rsidRPr="00E149B7" w:rsidRDefault="00E82469" w:rsidP="00557B3A">
      <w:pPr>
        <w:pStyle w:val="ListParagraph"/>
        <w:widowControl w:val="0"/>
        <w:autoSpaceDE w:val="0"/>
        <w:autoSpaceDN w:val="0"/>
        <w:adjustRightInd w:val="0"/>
        <w:spacing w:after="0" w:line="240" w:lineRule="auto"/>
        <w:ind w:left="360"/>
        <w:rPr>
          <w:rFonts w:ascii="Times New Roman" w:hAnsi="Times New Roman" w:cs="Times New Roman"/>
          <w:b/>
          <w:color w:val="000000" w:themeColor="text1"/>
          <w:sz w:val="24"/>
          <w:szCs w:val="24"/>
          <w:u w:val="single"/>
        </w:rPr>
      </w:pPr>
    </w:p>
    <w:p w:rsidR="00E82469" w:rsidRPr="00E149B7" w:rsidRDefault="00E82469" w:rsidP="00557B3A">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Minutes of the Governing Council meeting held on March 27, 2015 were confirmed.</w:t>
      </w:r>
    </w:p>
    <w:p w:rsidR="00E82469" w:rsidRPr="00E149B7" w:rsidRDefault="00E82469" w:rsidP="00557B3A">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rsidR="001818B2" w:rsidRDefault="001818B2" w:rsidP="001818B2">
      <w:pPr>
        <w:pStyle w:val="ListParagraph"/>
        <w:widowControl w:val="0"/>
        <w:autoSpaceDE w:val="0"/>
        <w:autoSpaceDN w:val="0"/>
        <w:adjustRightInd w:val="0"/>
        <w:spacing w:after="0" w:line="240" w:lineRule="auto"/>
        <w:ind w:left="360"/>
        <w:rPr>
          <w:rFonts w:ascii="Times New Roman" w:hAnsi="Times New Roman" w:cs="Times New Roman"/>
          <w:b/>
          <w:color w:val="000000" w:themeColor="text1"/>
          <w:sz w:val="24"/>
          <w:szCs w:val="24"/>
          <w:u w:val="single"/>
        </w:rPr>
      </w:pPr>
    </w:p>
    <w:p w:rsidR="00E82469" w:rsidRPr="00E149B7" w:rsidRDefault="00E82469" w:rsidP="00557B3A">
      <w:pPr>
        <w:pStyle w:val="ListParagraph"/>
        <w:widowControl w:val="0"/>
        <w:numPr>
          <w:ilvl w:val="0"/>
          <w:numId w:val="1"/>
        </w:numPr>
        <w:autoSpaceDE w:val="0"/>
        <w:autoSpaceDN w:val="0"/>
        <w:adjustRightInd w:val="0"/>
        <w:spacing w:after="0" w:line="240" w:lineRule="auto"/>
        <w:rPr>
          <w:rFonts w:ascii="Times New Roman" w:hAnsi="Times New Roman" w:cs="Times New Roman"/>
          <w:b/>
          <w:color w:val="000000" w:themeColor="text1"/>
          <w:sz w:val="24"/>
          <w:szCs w:val="24"/>
          <w:u w:val="single"/>
        </w:rPr>
      </w:pPr>
      <w:r w:rsidRPr="00E149B7">
        <w:rPr>
          <w:rFonts w:ascii="Times New Roman" w:hAnsi="Times New Roman" w:cs="Times New Roman"/>
          <w:b/>
          <w:color w:val="000000" w:themeColor="text1"/>
          <w:sz w:val="24"/>
          <w:szCs w:val="24"/>
          <w:u w:val="single"/>
        </w:rPr>
        <w:lastRenderedPageBreak/>
        <w:t>Approval/</w:t>
      </w:r>
      <w:r w:rsidR="00557B3A" w:rsidRPr="00E149B7">
        <w:rPr>
          <w:rFonts w:ascii="Times New Roman" w:hAnsi="Times New Roman" w:cs="Times New Roman"/>
          <w:b/>
          <w:color w:val="000000" w:themeColor="text1"/>
          <w:sz w:val="24"/>
          <w:szCs w:val="24"/>
          <w:u w:val="single"/>
        </w:rPr>
        <w:t xml:space="preserve"> Guidelines for New Applicants of Membership/ Life Membership of Common Cause Society</w:t>
      </w:r>
    </w:p>
    <w:p w:rsidR="00554C38" w:rsidRPr="00E149B7" w:rsidRDefault="00554C38" w:rsidP="00554C38">
      <w:pPr>
        <w:widowControl w:val="0"/>
        <w:autoSpaceDE w:val="0"/>
        <w:autoSpaceDN w:val="0"/>
        <w:adjustRightInd w:val="0"/>
        <w:spacing w:after="0" w:line="240" w:lineRule="auto"/>
        <w:rPr>
          <w:rFonts w:ascii="Times New Roman" w:hAnsi="Times New Roman" w:cs="Times New Roman"/>
          <w:b/>
          <w:color w:val="000000" w:themeColor="text1"/>
          <w:sz w:val="24"/>
          <w:szCs w:val="24"/>
          <w:u w:val="single"/>
        </w:rPr>
      </w:pPr>
    </w:p>
    <w:p w:rsidR="00554C38" w:rsidRPr="00E149B7" w:rsidRDefault="00554C38" w:rsidP="00554C38">
      <w:pPr>
        <w:widowControl w:val="0"/>
        <w:autoSpaceDE w:val="0"/>
        <w:autoSpaceDN w:val="0"/>
        <w:adjustRightInd w:val="0"/>
        <w:spacing w:after="0" w:line="240" w:lineRule="auto"/>
        <w:rPr>
          <w:rFonts w:ascii="Times New Roman" w:hAnsi="Times New Roman" w:cs="Times New Roman"/>
          <w:b/>
          <w:color w:val="000000" w:themeColor="text1"/>
          <w:sz w:val="24"/>
          <w:szCs w:val="24"/>
          <w:u w:val="single"/>
        </w:rPr>
      </w:pPr>
    </w:p>
    <w:p w:rsidR="001818B2" w:rsidRDefault="00554C38" w:rsidP="00554C38">
      <w:pPr>
        <w:widowControl w:val="0"/>
        <w:autoSpaceDE w:val="0"/>
        <w:autoSpaceDN w:val="0"/>
        <w:adjustRightInd w:val="0"/>
        <w:spacing w:after="0" w:line="240" w:lineRule="auto"/>
        <w:rPr>
          <w:rFonts w:ascii="Times New Roman" w:hAnsi="Times New Roman" w:cs="Times New Roman"/>
          <w:bCs/>
          <w:sz w:val="24"/>
          <w:szCs w:val="24"/>
        </w:rPr>
      </w:pPr>
      <w:r w:rsidRPr="00E149B7">
        <w:rPr>
          <w:rFonts w:ascii="Times New Roman" w:hAnsi="Times New Roman" w:cs="Times New Roman"/>
          <w:bCs/>
          <w:sz w:val="24"/>
          <w:szCs w:val="24"/>
        </w:rPr>
        <w:t xml:space="preserve">Director </w:t>
      </w:r>
      <w:r w:rsidR="001818B2">
        <w:rPr>
          <w:rFonts w:ascii="Times New Roman" w:hAnsi="Times New Roman" w:cs="Times New Roman"/>
          <w:bCs/>
          <w:sz w:val="24"/>
          <w:szCs w:val="24"/>
        </w:rPr>
        <w:t xml:space="preserve">sought Governing Council’s advise on matters of membership, particularly on the procedures for the approval of new life members, and if </w:t>
      </w:r>
      <w:r w:rsidR="001818B2" w:rsidRPr="00E149B7">
        <w:rPr>
          <w:rFonts w:ascii="Times New Roman" w:hAnsi="Times New Roman" w:cs="Times New Roman"/>
          <w:bCs/>
          <w:sz w:val="24"/>
          <w:szCs w:val="24"/>
        </w:rPr>
        <w:t>there was a need to raise the life membership to Rs 5000 (from the present Rs 2500), and associate membership to Rs 1000 (from present 500) due to inflation.</w:t>
      </w:r>
      <w:r w:rsidRPr="00E149B7">
        <w:rPr>
          <w:rFonts w:ascii="Times New Roman" w:hAnsi="Times New Roman" w:cs="Times New Roman"/>
          <w:bCs/>
          <w:sz w:val="24"/>
          <w:szCs w:val="24"/>
        </w:rPr>
        <w:t xml:space="preserve">He said </w:t>
      </w:r>
      <w:r w:rsidR="001818B2">
        <w:rPr>
          <w:rFonts w:ascii="Times New Roman" w:hAnsi="Times New Roman" w:cs="Times New Roman"/>
          <w:bCs/>
          <w:sz w:val="24"/>
          <w:szCs w:val="24"/>
        </w:rPr>
        <w:t>even though</w:t>
      </w:r>
      <w:r w:rsidRPr="00E149B7">
        <w:rPr>
          <w:rFonts w:ascii="Times New Roman" w:hAnsi="Times New Roman" w:cs="Times New Roman"/>
          <w:bCs/>
          <w:sz w:val="24"/>
          <w:szCs w:val="24"/>
        </w:rPr>
        <w:t xml:space="preserve"> the Executive Committee</w:t>
      </w:r>
      <w:r w:rsidR="001818B2">
        <w:rPr>
          <w:rFonts w:ascii="Times New Roman" w:hAnsi="Times New Roman" w:cs="Times New Roman"/>
          <w:bCs/>
          <w:sz w:val="24"/>
          <w:szCs w:val="24"/>
        </w:rPr>
        <w:t xml:space="preserve"> is empowered to approve memberships</w:t>
      </w:r>
      <w:r w:rsidRPr="00E149B7">
        <w:rPr>
          <w:rFonts w:ascii="Times New Roman" w:hAnsi="Times New Roman" w:cs="Times New Roman"/>
          <w:bCs/>
          <w:sz w:val="24"/>
          <w:szCs w:val="24"/>
        </w:rPr>
        <w:t xml:space="preserve">, </w:t>
      </w:r>
      <w:r w:rsidR="001818B2">
        <w:rPr>
          <w:rFonts w:ascii="Times New Roman" w:hAnsi="Times New Roman" w:cs="Times New Roman"/>
          <w:bCs/>
          <w:sz w:val="24"/>
          <w:szCs w:val="24"/>
        </w:rPr>
        <w:t xml:space="preserve">it might be a good idea to revisit the membership norms from time to time. </w:t>
      </w:r>
      <w:r w:rsidR="001C4D0E">
        <w:rPr>
          <w:rFonts w:ascii="Times New Roman" w:hAnsi="Times New Roman" w:cs="Times New Roman"/>
          <w:bCs/>
          <w:sz w:val="24"/>
          <w:szCs w:val="24"/>
        </w:rPr>
        <w:t>Many members pointed out that easy or automatic membership</w:t>
      </w:r>
      <w:r w:rsidR="001818B2">
        <w:rPr>
          <w:rFonts w:ascii="Times New Roman" w:hAnsi="Times New Roman" w:cs="Times New Roman"/>
          <w:bCs/>
          <w:sz w:val="24"/>
          <w:szCs w:val="24"/>
        </w:rPr>
        <w:t xml:space="preserve"> norm</w:t>
      </w:r>
      <w:r w:rsidR="001C4D0E">
        <w:rPr>
          <w:rFonts w:ascii="Times New Roman" w:hAnsi="Times New Roman" w:cs="Times New Roman"/>
          <w:bCs/>
          <w:sz w:val="24"/>
          <w:szCs w:val="24"/>
        </w:rPr>
        <w:t xml:space="preserve">s </w:t>
      </w:r>
      <w:r w:rsidR="001818B2">
        <w:rPr>
          <w:rFonts w:ascii="Times New Roman" w:hAnsi="Times New Roman" w:cs="Times New Roman"/>
          <w:bCs/>
          <w:sz w:val="24"/>
          <w:szCs w:val="24"/>
        </w:rPr>
        <w:t>have led</w:t>
      </w:r>
      <w:r w:rsidR="001C4D0E">
        <w:rPr>
          <w:rFonts w:ascii="Times New Roman" w:hAnsi="Times New Roman" w:cs="Times New Roman"/>
          <w:bCs/>
          <w:sz w:val="24"/>
          <w:szCs w:val="24"/>
        </w:rPr>
        <w:t xml:space="preserve"> to a variety of problems</w:t>
      </w:r>
      <w:r w:rsidR="001818B2">
        <w:rPr>
          <w:rFonts w:ascii="Times New Roman" w:hAnsi="Times New Roman" w:cs="Times New Roman"/>
          <w:bCs/>
          <w:sz w:val="24"/>
          <w:szCs w:val="24"/>
        </w:rPr>
        <w:t xml:space="preserve"> --</w:t>
      </w:r>
      <w:r w:rsidR="001C4D0E">
        <w:rPr>
          <w:rFonts w:ascii="Times New Roman" w:hAnsi="Times New Roman" w:cs="Times New Roman"/>
          <w:bCs/>
          <w:sz w:val="24"/>
          <w:szCs w:val="24"/>
        </w:rPr>
        <w:t xml:space="preserve"> and even entry of questionable elements</w:t>
      </w:r>
      <w:r w:rsidR="001818B2">
        <w:rPr>
          <w:rFonts w:ascii="Times New Roman" w:hAnsi="Times New Roman" w:cs="Times New Roman"/>
          <w:bCs/>
          <w:sz w:val="24"/>
          <w:szCs w:val="24"/>
        </w:rPr>
        <w:t xml:space="preserve"> –in many other societies</w:t>
      </w:r>
      <w:r w:rsidR="001C4D0E">
        <w:rPr>
          <w:rFonts w:ascii="Times New Roman" w:hAnsi="Times New Roman" w:cs="Times New Roman"/>
          <w:bCs/>
          <w:sz w:val="24"/>
          <w:szCs w:val="24"/>
        </w:rPr>
        <w:t xml:space="preserve">. It was felt that </w:t>
      </w:r>
      <w:r w:rsidR="001818B2">
        <w:rPr>
          <w:rFonts w:ascii="Times New Roman" w:hAnsi="Times New Roman" w:cs="Times New Roman"/>
          <w:bCs/>
          <w:sz w:val="24"/>
          <w:szCs w:val="24"/>
        </w:rPr>
        <w:t xml:space="preserve">as a principle, life memberships should be by invitation, though </w:t>
      </w:r>
      <w:r w:rsidR="001C4D0E">
        <w:rPr>
          <w:rFonts w:ascii="Times New Roman" w:hAnsi="Times New Roman" w:cs="Times New Roman"/>
          <w:bCs/>
          <w:sz w:val="24"/>
          <w:szCs w:val="24"/>
        </w:rPr>
        <w:t>it might be desirable to offer student memberships</w:t>
      </w:r>
      <w:r w:rsidR="000852A6">
        <w:rPr>
          <w:rFonts w:ascii="Times New Roman" w:hAnsi="Times New Roman" w:cs="Times New Roman"/>
          <w:bCs/>
          <w:sz w:val="24"/>
          <w:szCs w:val="24"/>
        </w:rPr>
        <w:t xml:space="preserve"> (non-voting)</w:t>
      </w:r>
      <w:r w:rsidR="001C4D0E">
        <w:rPr>
          <w:rFonts w:ascii="Times New Roman" w:hAnsi="Times New Roman" w:cs="Times New Roman"/>
          <w:bCs/>
          <w:sz w:val="24"/>
          <w:szCs w:val="24"/>
        </w:rPr>
        <w:t xml:space="preserve"> to young </w:t>
      </w:r>
      <w:r w:rsidR="001818B2">
        <w:rPr>
          <w:rFonts w:ascii="Times New Roman" w:hAnsi="Times New Roman" w:cs="Times New Roman"/>
          <w:bCs/>
          <w:sz w:val="24"/>
          <w:szCs w:val="24"/>
        </w:rPr>
        <w:t>people</w:t>
      </w:r>
      <w:r w:rsidR="001C4D0E">
        <w:rPr>
          <w:rFonts w:ascii="Times New Roman" w:hAnsi="Times New Roman" w:cs="Times New Roman"/>
          <w:bCs/>
          <w:sz w:val="24"/>
          <w:szCs w:val="24"/>
        </w:rPr>
        <w:t xml:space="preserve"> as ‘friends of Common Cause</w:t>
      </w:r>
      <w:r w:rsidR="001818B2">
        <w:rPr>
          <w:rFonts w:ascii="Times New Roman" w:hAnsi="Times New Roman" w:cs="Times New Roman"/>
          <w:bCs/>
          <w:sz w:val="24"/>
          <w:szCs w:val="24"/>
        </w:rPr>
        <w:t>.</w:t>
      </w:r>
      <w:r w:rsidR="001C4D0E">
        <w:rPr>
          <w:rFonts w:ascii="Times New Roman" w:hAnsi="Times New Roman" w:cs="Times New Roman"/>
          <w:bCs/>
          <w:sz w:val="24"/>
          <w:szCs w:val="24"/>
        </w:rPr>
        <w:t>’</w:t>
      </w:r>
    </w:p>
    <w:p w:rsidR="001818B2" w:rsidRDefault="001818B2" w:rsidP="00554C38">
      <w:pPr>
        <w:widowControl w:val="0"/>
        <w:autoSpaceDE w:val="0"/>
        <w:autoSpaceDN w:val="0"/>
        <w:adjustRightInd w:val="0"/>
        <w:spacing w:after="0" w:line="240" w:lineRule="auto"/>
        <w:rPr>
          <w:rFonts w:ascii="Times New Roman" w:hAnsi="Times New Roman" w:cs="Times New Roman"/>
          <w:bCs/>
          <w:sz w:val="24"/>
          <w:szCs w:val="24"/>
        </w:rPr>
      </w:pPr>
    </w:p>
    <w:p w:rsidR="00E82469" w:rsidRPr="00E149B7" w:rsidRDefault="00554C38" w:rsidP="00554C38">
      <w:pPr>
        <w:widowControl w:val="0"/>
        <w:autoSpaceDE w:val="0"/>
        <w:autoSpaceDN w:val="0"/>
        <w:adjustRightInd w:val="0"/>
        <w:spacing w:after="0" w:line="240" w:lineRule="auto"/>
        <w:rPr>
          <w:rFonts w:ascii="Times New Roman" w:hAnsi="Times New Roman" w:cs="Times New Roman"/>
          <w:bCs/>
          <w:sz w:val="24"/>
          <w:szCs w:val="24"/>
        </w:rPr>
      </w:pPr>
      <w:r w:rsidRPr="00E149B7">
        <w:rPr>
          <w:rFonts w:ascii="Times New Roman" w:hAnsi="Times New Roman" w:cs="Times New Roman"/>
          <w:bCs/>
          <w:sz w:val="24"/>
          <w:szCs w:val="24"/>
        </w:rPr>
        <w:t xml:space="preserve">After an animated discussion, it was decided that the entry to life membership should have some standards and safeguards and </w:t>
      </w:r>
      <w:r w:rsidR="001818B2">
        <w:rPr>
          <w:rFonts w:ascii="Times New Roman" w:hAnsi="Times New Roman" w:cs="Times New Roman"/>
          <w:bCs/>
          <w:sz w:val="24"/>
          <w:szCs w:val="24"/>
        </w:rPr>
        <w:t xml:space="preserve">membership </w:t>
      </w:r>
      <w:r w:rsidRPr="00E149B7">
        <w:rPr>
          <w:rFonts w:ascii="Times New Roman" w:hAnsi="Times New Roman" w:cs="Times New Roman"/>
          <w:bCs/>
          <w:sz w:val="24"/>
          <w:szCs w:val="24"/>
        </w:rPr>
        <w:t>contributions should not be accept</w:t>
      </w:r>
      <w:r w:rsidR="001818B2">
        <w:rPr>
          <w:rFonts w:ascii="Times New Roman" w:hAnsi="Times New Roman" w:cs="Times New Roman"/>
          <w:bCs/>
          <w:sz w:val="24"/>
          <w:szCs w:val="24"/>
        </w:rPr>
        <w:t>ed through direct bank transfer</w:t>
      </w:r>
      <w:r w:rsidRPr="00E149B7">
        <w:rPr>
          <w:rFonts w:ascii="Times New Roman" w:hAnsi="Times New Roman" w:cs="Times New Roman"/>
          <w:bCs/>
          <w:sz w:val="24"/>
          <w:szCs w:val="24"/>
        </w:rPr>
        <w:t xml:space="preserve">. </w:t>
      </w:r>
      <w:r w:rsidR="00764DBE" w:rsidRPr="00E149B7">
        <w:rPr>
          <w:rFonts w:ascii="Times New Roman" w:hAnsi="Times New Roman" w:cs="Times New Roman"/>
          <w:bCs/>
          <w:sz w:val="24"/>
          <w:szCs w:val="24"/>
        </w:rPr>
        <w:t xml:space="preserve">It was decided to raise the life membership </w:t>
      </w:r>
      <w:r w:rsidR="000852A6">
        <w:rPr>
          <w:rFonts w:ascii="Times New Roman" w:hAnsi="Times New Roman" w:cs="Times New Roman"/>
          <w:bCs/>
          <w:sz w:val="24"/>
          <w:szCs w:val="24"/>
        </w:rPr>
        <w:t xml:space="preserve">with voting rights </w:t>
      </w:r>
      <w:r w:rsidR="00764DBE" w:rsidRPr="00E149B7">
        <w:rPr>
          <w:rFonts w:ascii="Times New Roman" w:hAnsi="Times New Roman" w:cs="Times New Roman"/>
          <w:bCs/>
          <w:sz w:val="24"/>
          <w:szCs w:val="24"/>
        </w:rPr>
        <w:t xml:space="preserve">to Rs 5000 and retain the fee for other categories at the present level. </w:t>
      </w:r>
      <w:r w:rsidRPr="00E149B7">
        <w:rPr>
          <w:rFonts w:ascii="Times New Roman" w:hAnsi="Times New Roman" w:cs="Times New Roman"/>
          <w:bCs/>
          <w:sz w:val="24"/>
          <w:szCs w:val="24"/>
        </w:rPr>
        <w:t>It was also suggested that those seeking life membership should be asked to provide two references from people in public life</w:t>
      </w:r>
      <w:r w:rsidR="000852A6">
        <w:rPr>
          <w:rFonts w:ascii="Times New Roman" w:hAnsi="Times New Roman" w:cs="Times New Roman"/>
          <w:bCs/>
          <w:sz w:val="24"/>
          <w:szCs w:val="24"/>
        </w:rPr>
        <w:t xml:space="preserve"> and a </w:t>
      </w:r>
      <w:r w:rsidR="001818B2">
        <w:rPr>
          <w:rFonts w:ascii="Times New Roman" w:hAnsi="Times New Roman" w:cs="Times New Roman"/>
          <w:bCs/>
          <w:sz w:val="24"/>
          <w:szCs w:val="24"/>
        </w:rPr>
        <w:t xml:space="preserve">detailed </w:t>
      </w:r>
      <w:r w:rsidR="000852A6">
        <w:rPr>
          <w:rFonts w:ascii="Times New Roman" w:hAnsi="Times New Roman" w:cs="Times New Roman"/>
          <w:bCs/>
          <w:sz w:val="24"/>
          <w:szCs w:val="24"/>
        </w:rPr>
        <w:t>statement about their interest in public causes in general and in Common Cause in particular. It was also felt that the</w:t>
      </w:r>
      <w:r w:rsidRPr="00E149B7">
        <w:rPr>
          <w:rFonts w:ascii="Times New Roman" w:hAnsi="Times New Roman" w:cs="Times New Roman"/>
          <w:bCs/>
          <w:sz w:val="24"/>
          <w:szCs w:val="24"/>
        </w:rPr>
        <w:t xml:space="preserve"> EC could explore the possibility of making it compulsory for new life members to get recommendations from two existing life members whose </w:t>
      </w:r>
      <w:r w:rsidR="00764DBE" w:rsidRPr="00E149B7">
        <w:rPr>
          <w:rFonts w:ascii="Times New Roman" w:hAnsi="Times New Roman" w:cs="Times New Roman"/>
          <w:bCs/>
          <w:sz w:val="24"/>
          <w:szCs w:val="24"/>
        </w:rPr>
        <w:t>list could be made available on demand.</w:t>
      </w:r>
    </w:p>
    <w:p w:rsidR="00764DBE" w:rsidRPr="00E149B7" w:rsidRDefault="00764DBE" w:rsidP="00554C38">
      <w:pPr>
        <w:widowControl w:val="0"/>
        <w:autoSpaceDE w:val="0"/>
        <w:autoSpaceDN w:val="0"/>
        <w:adjustRightInd w:val="0"/>
        <w:spacing w:after="0" w:line="240" w:lineRule="auto"/>
        <w:rPr>
          <w:rFonts w:ascii="Times New Roman" w:hAnsi="Times New Roman" w:cs="Times New Roman"/>
          <w:bCs/>
          <w:sz w:val="24"/>
          <w:szCs w:val="24"/>
        </w:rPr>
      </w:pPr>
    </w:p>
    <w:p w:rsidR="00764DBE" w:rsidRPr="00E149B7" w:rsidRDefault="001818B2" w:rsidP="00554C38">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The </w:t>
      </w:r>
      <w:r w:rsidR="000852A6">
        <w:rPr>
          <w:rFonts w:ascii="Times New Roman" w:hAnsi="Times New Roman" w:cs="Times New Roman"/>
          <w:bCs/>
          <w:sz w:val="24"/>
          <w:szCs w:val="24"/>
        </w:rPr>
        <w:t>Director also table</w:t>
      </w:r>
      <w:r w:rsidR="00764DBE" w:rsidRPr="00E149B7">
        <w:rPr>
          <w:rFonts w:ascii="Times New Roman" w:hAnsi="Times New Roman" w:cs="Times New Roman"/>
          <w:bCs/>
          <w:sz w:val="24"/>
          <w:szCs w:val="24"/>
        </w:rPr>
        <w:t>d a note on developments/ updates in ongoing cases and advocacy efforts as follows:</w:t>
      </w:r>
    </w:p>
    <w:p w:rsidR="00764DBE" w:rsidRPr="00E149B7" w:rsidRDefault="00764DBE" w:rsidP="00557B3A">
      <w:pPr>
        <w:pStyle w:val="NormalWeb"/>
        <w:spacing w:before="0" w:beforeAutospacing="0" w:after="0" w:afterAutospacing="0" w:line="240" w:lineRule="atLeast"/>
        <w:rPr>
          <w:b/>
          <w:bCs/>
          <w:u w:val="single"/>
        </w:rPr>
      </w:pPr>
    </w:p>
    <w:p w:rsidR="00557B3A" w:rsidRPr="00E149B7" w:rsidRDefault="00557B3A" w:rsidP="00557B3A">
      <w:pPr>
        <w:pStyle w:val="NormalWeb"/>
        <w:spacing w:before="0" w:beforeAutospacing="0" w:after="0" w:afterAutospacing="0" w:line="240" w:lineRule="atLeast"/>
        <w:rPr>
          <w:b/>
          <w:bCs/>
          <w:u w:val="single"/>
        </w:rPr>
      </w:pPr>
    </w:p>
    <w:p w:rsidR="00557B3A" w:rsidRPr="00E149B7" w:rsidRDefault="00557B3A" w:rsidP="00557B3A">
      <w:pPr>
        <w:pStyle w:val="NormalWeb"/>
        <w:spacing w:before="0" w:beforeAutospacing="0" w:after="0" w:afterAutospacing="0" w:line="240" w:lineRule="atLeast"/>
        <w:rPr>
          <w:b/>
          <w:bCs/>
          <w:u w:val="single"/>
        </w:rPr>
      </w:pPr>
      <w:r w:rsidRPr="00E149B7">
        <w:rPr>
          <w:b/>
          <w:bCs/>
          <w:u w:val="single"/>
        </w:rPr>
        <w:t>PUBLIC INTEREST LITIGATION</w:t>
      </w:r>
    </w:p>
    <w:p w:rsidR="00557B3A" w:rsidRPr="00E149B7" w:rsidRDefault="00557B3A" w:rsidP="00557B3A">
      <w:pPr>
        <w:pStyle w:val="NormalWeb"/>
        <w:spacing w:before="0" w:beforeAutospacing="0" w:after="0" w:afterAutospacing="0" w:line="240" w:lineRule="atLeast"/>
        <w:rPr>
          <w:b/>
          <w:bCs/>
        </w:rPr>
      </w:pPr>
    </w:p>
    <w:p w:rsidR="00557B3A" w:rsidRPr="00E149B7" w:rsidRDefault="00557B3A" w:rsidP="00557B3A">
      <w:pPr>
        <w:autoSpaceDE w:val="0"/>
        <w:autoSpaceDN w:val="0"/>
        <w:adjustRightInd w:val="0"/>
        <w:spacing w:after="0" w:line="240" w:lineRule="auto"/>
        <w:rPr>
          <w:rFonts w:ascii="Times New Roman" w:hAnsi="Times New Roman" w:cs="Times New Roman"/>
          <w:b/>
          <w:bCs/>
          <w:sz w:val="24"/>
          <w:szCs w:val="24"/>
          <w:lang w:val="en-GB"/>
        </w:rPr>
      </w:pPr>
    </w:p>
    <w:p w:rsidR="00557B3A" w:rsidRPr="00E149B7" w:rsidRDefault="00557B3A" w:rsidP="00557B3A">
      <w:pPr>
        <w:autoSpaceDE w:val="0"/>
        <w:autoSpaceDN w:val="0"/>
        <w:adjustRightInd w:val="0"/>
        <w:spacing w:after="0" w:line="240" w:lineRule="auto"/>
        <w:rPr>
          <w:rFonts w:ascii="Times New Roman" w:hAnsi="Times New Roman" w:cs="Times New Roman"/>
          <w:bCs/>
          <w:sz w:val="24"/>
          <w:szCs w:val="24"/>
        </w:rPr>
      </w:pPr>
      <w:r w:rsidRPr="00E149B7">
        <w:rPr>
          <w:rFonts w:ascii="Times New Roman" w:hAnsi="Times New Roman" w:cs="Times New Roman"/>
          <w:b/>
          <w:sz w:val="24"/>
          <w:szCs w:val="24"/>
        </w:rPr>
        <w:t xml:space="preserve">WP(C) 463/2012: Illegal allocation of captive coal blocks: </w:t>
      </w:r>
      <w:r w:rsidRPr="00E149B7">
        <w:rPr>
          <w:rFonts w:ascii="Times New Roman" w:hAnsi="Times New Roman" w:cs="Times New Roman"/>
          <w:sz w:val="24"/>
          <w:szCs w:val="24"/>
        </w:rPr>
        <w:t xml:space="preserve">Arguments were concluded and judgment reserved on April 13, 2015 in the IA 13 filed by Common Cause in 2014. The IA underlined determined efforts by the then Director CBI to subvert the investigation and prosecution of the coal scam cases. Common Cause requested for a court-monitored investigation by an SIT or by the Anti-Corruption Bureau of Delhi Police. During the hearing on April 6, 2015 the apex Court had expressed surprise over the CBI arriving at a decision to file a closure report in a given case and then going for further probe to examine a particular angle and said this was “a peculiar manner of investigation”. The Court has listed the matter for April 27, 2015 for hearing the views of the SPP on the legal issues raised in the note filed by CBI on April 6, 2015.   </w:t>
      </w:r>
    </w:p>
    <w:p w:rsidR="00557B3A" w:rsidRPr="00E149B7" w:rsidRDefault="00557B3A" w:rsidP="00557B3A">
      <w:pPr>
        <w:pStyle w:val="NormalWeb"/>
        <w:shd w:val="clear" w:color="auto" w:fill="FFFFFF"/>
        <w:spacing w:before="0" w:beforeAutospacing="0" w:after="0" w:afterAutospacing="0" w:line="270" w:lineRule="atLeast"/>
        <w:rPr>
          <w:b/>
        </w:rPr>
      </w:pPr>
    </w:p>
    <w:p w:rsidR="00557B3A" w:rsidRPr="00E149B7" w:rsidRDefault="00557B3A" w:rsidP="00557B3A">
      <w:pPr>
        <w:pStyle w:val="NormalWeb"/>
        <w:shd w:val="clear" w:color="auto" w:fill="FFFFFF"/>
        <w:spacing w:after="0" w:line="270" w:lineRule="atLeast"/>
      </w:pPr>
      <w:r w:rsidRPr="00E149B7">
        <w:rPr>
          <w:b/>
        </w:rPr>
        <w:t xml:space="preserve">WP 728/2013: Undoing the mala fide </w:t>
      </w:r>
      <w:proofErr w:type="spellStart"/>
      <w:r w:rsidRPr="00E149B7">
        <w:rPr>
          <w:b/>
        </w:rPr>
        <w:t>favours</w:t>
      </w:r>
      <w:proofErr w:type="spellEnd"/>
      <w:r w:rsidRPr="00E149B7">
        <w:rPr>
          <w:b/>
        </w:rPr>
        <w:t xml:space="preserve"> to RIL in KG Basin: </w:t>
      </w:r>
      <w:r w:rsidRPr="00E149B7">
        <w:t xml:space="preserve">During the hearing on March 30, 2015 the apex Court granted time to RIL to file their response to the CAG report filed earlier by Common Cause. The solicitor general requested for time to study the report of the </w:t>
      </w:r>
      <w:r w:rsidRPr="00E149B7">
        <w:lastRenderedPageBreak/>
        <w:t xml:space="preserve">PAC on the recommendations of the CAG report. The Court granted time to the Union Govt. to </w:t>
      </w:r>
      <w:r w:rsidRPr="00E149B7">
        <w:rPr>
          <w:bCs/>
        </w:rPr>
        <w:t xml:space="preserve">file a status report regarding the proceedings. </w:t>
      </w:r>
      <w:r w:rsidRPr="00E149B7">
        <w:t xml:space="preserve"> This matter has been posted for May 5, 2015 for directions.</w:t>
      </w:r>
    </w:p>
    <w:p w:rsidR="00557B3A" w:rsidRPr="00E149B7" w:rsidRDefault="00557B3A" w:rsidP="00557B3A">
      <w:pPr>
        <w:pStyle w:val="NormalWeb"/>
        <w:shd w:val="clear" w:color="auto" w:fill="FFFFFF"/>
        <w:spacing w:before="0" w:beforeAutospacing="0" w:after="267" w:afterAutospacing="0" w:line="320" w:lineRule="atLeast"/>
      </w:pPr>
      <w:r w:rsidRPr="00E149B7">
        <w:rPr>
          <w:b/>
        </w:rPr>
        <w:t xml:space="preserve">WP 114/2014: </w:t>
      </w:r>
      <w:hyperlink r:id="rId5" w:tgtFrame="_blank" w:history="1">
        <w:r w:rsidRPr="00E149B7">
          <w:rPr>
            <w:rStyle w:val="Hyperlink"/>
            <w:b/>
          </w:rPr>
          <w:t>Writ against Illegal Mining in the State of Odisha</w:t>
        </w:r>
      </w:hyperlink>
      <w:r w:rsidRPr="00E149B7">
        <w:rPr>
          <w:b/>
        </w:rPr>
        <w:t>:</w:t>
      </w:r>
      <w:r w:rsidRPr="00E149B7">
        <w:t xml:space="preserve"> This matter was taken up by the apex Court on March 25, 2015 on an IA filed by </w:t>
      </w:r>
      <w:proofErr w:type="spellStart"/>
      <w:r w:rsidRPr="00E149B7">
        <w:t>Sarda</w:t>
      </w:r>
      <w:proofErr w:type="spellEnd"/>
      <w:r w:rsidRPr="00E149B7">
        <w:t xml:space="preserve"> Mine’s pleading permission to resume mining operations which had been suspended since April 2014 pursuant to the PIL filed by Common Cause against alleged illegal mining in Odisha. The Court directed the petitioners to file a rejoinder within a week, which has since been filed. This matter is likely to be taken up on April 29, 2015. </w:t>
      </w:r>
    </w:p>
    <w:p w:rsidR="00557B3A" w:rsidRPr="00E149B7" w:rsidRDefault="00557B3A" w:rsidP="00557B3A">
      <w:pPr>
        <w:pStyle w:val="NormalWeb"/>
        <w:shd w:val="clear" w:color="auto" w:fill="FFFFFF"/>
        <w:spacing w:before="0" w:beforeAutospacing="0" w:after="267" w:afterAutospacing="0" w:line="320" w:lineRule="atLeast"/>
        <w:rPr>
          <w:b/>
        </w:rPr>
      </w:pPr>
      <w:r w:rsidRPr="00E149B7">
        <w:rPr>
          <w:b/>
        </w:rPr>
        <w:t>Advocacy Initiatives:</w:t>
      </w:r>
    </w:p>
    <w:p w:rsidR="00557B3A" w:rsidRPr="00E149B7" w:rsidRDefault="00557B3A" w:rsidP="00557B3A">
      <w:pPr>
        <w:pStyle w:val="NormalWeb"/>
        <w:shd w:val="clear" w:color="auto" w:fill="FFFFFF"/>
        <w:spacing w:before="0" w:beforeAutospacing="0" w:after="267" w:afterAutospacing="0" w:line="320" w:lineRule="atLeast"/>
        <w:rPr>
          <w:b/>
        </w:rPr>
      </w:pPr>
      <w:r w:rsidRPr="00E149B7">
        <w:rPr>
          <w:b/>
        </w:rPr>
        <w:t>Multi-level Marketing &amp; Ponzi Schemes:</w:t>
      </w:r>
    </w:p>
    <w:p w:rsidR="00557B3A" w:rsidRPr="00E149B7" w:rsidRDefault="00557B3A" w:rsidP="00557B3A">
      <w:pPr>
        <w:pStyle w:val="NormalWeb"/>
        <w:rPr>
          <w:color w:val="000000"/>
        </w:rPr>
      </w:pPr>
      <w:r w:rsidRPr="00E149B7">
        <w:t>Common Cause has been pursuing the issue of pyramid schemes functioning under the garb of MLM companies and also corresponding</w:t>
      </w:r>
      <w:bookmarkStart w:id="0" w:name="_GoBack"/>
      <w:bookmarkEnd w:id="0"/>
      <w:r w:rsidRPr="00E149B7">
        <w:t xml:space="preserve"> with the authorities concerned. Under the </w:t>
      </w:r>
      <w:r w:rsidRPr="00E149B7">
        <w:rPr>
          <w:rStyle w:val="Emphasis"/>
        </w:rPr>
        <w:t xml:space="preserve">Prize Chits and Money Circulation Schemes (Banning) Act, 1978, </w:t>
      </w:r>
      <w:r w:rsidRPr="00E149B7">
        <w:rPr>
          <w:rStyle w:val="Emphasis"/>
          <w:i w:val="0"/>
        </w:rPr>
        <w:t>the practice of camouflaging money circulation schemes as direct-selling schemes for distribution of goods and services has become firmly established.</w:t>
      </w:r>
      <w:r w:rsidRPr="00E149B7">
        <w:t xml:space="preserve">It had been decided to file a writ in the Supreme Court in this regard, when it was learnt that the Government under the Ministry of Consumer Affairs, Food and Public Distribution has already established an Inter-Ministerial Committee to examine the global best-practices and other relevant issues in consultation with all stakeholders. Common Cause has filed RTI application seeking a copy of the Report. It has been decided to follow up the matter and take action on need basis. Regarding </w:t>
      </w:r>
      <w:proofErr w:type="spellStart"/>
      <w:r w:rsidRPr="00E149B7">
        <w:t>ponzi</w:t>
      </w:r>
      <w:proofErr w:type="spellEnd"/>
      <w:r w:rsidRPr="00E149B7">
        <w:t xml:space="preserve"> schemes, it is learnt that i</w:t>
      </w:r>
      <w:r w:rsidRPr="00E149B7">
        <w:rPr>
          <w:color w:val="000000"/>
        </w:rPr>
        <w:t>n a recent meeting chaired by Union minister of State for Finance it has been decided to set up a Permanent Central Coordination Mechanism which would act against money deposit and collection frauds. As reported in the media, the government wishes to devise a coordinated and comprehensive strategy to deal with the illegal activity as also to ascertain the risks posed by such frauds to the country’s financial system.</w:t>
      </w:r>
    </w:p>
    <w:p w:rsidR="00557B3A" w:rsidRPr="00E149B7" w:rsidRDefault="00557B3A" w:rsidP="00557B3A">
      <w:pPr>
        <w:pStyle w:val="NormalWeb"/>
        <w:rPr>
          <w:b/>
          <w:color w:val="000000"/>
        </w:rPr>
      </w:pPr>
      <w:r w:rsidRPr="00E149B7">
        <w:rPr>
          <w:b/>
          <w:color w:val="000000"/>
        </w:rPr>
        <w:t>Other activities:</w:t>
      </w:r>
    </w:p>
    <w:p w:rsidR="00557B3A" w:rsidRPr="00E149B7" w:rsidRDefault="00557B3A" w:rsidP="00557B3A">
      <w:pPr>
        <w:pStyle w:val="NormalWeb"/>
        <w:rPr>
          <w:color w:val="000000"/>
        </w:rPr>
      </w:pPr>
      <w:r w:rsidRPr="00E149B7">
        <w:rPr>
          <w:color w:val="000000"/>
        </w:rPr>
        <w:t xml:space="preserve">The Director attended the Annual National Conference of Association for Democratic Reforms (ADR) on Electoral and Political Reforms in Kolkata and convened a special session on media, money-power and elections. He also participated in the proceedings of citizens’ monitoring of elections in the North Eastern States. The two-day conference was organised by West-Bengal Election Watch and ADR on March 21-22 at the Ramakrishna Institute of Culture, Kolkata. It was attended, among others, by the CEC </w:t>
      </w:r>
      <w:proofErr w:type="spellStart"/>
      <w:r w:rsidRPr="00E149B7">
        <w:rPr>
          <w:color w:val="000000"/>
        </w:rPr>
        <w:t>Mr</w:t>
      </w:r>
      <w:proofErr w:type="spellEnd"/>
      <w:r w:rsidRPr="00E149B7">
        <w:rPr>
          <w:color w:val="000000"/>
        </w:rPr>
        <w:t xml:space="preserve"> H S Brahma and many leading citizens and politicians of West Bengal.   </w:t>
      </w:r>
    </w:p>
    <w:p w:rsidR="00557B3A" w:rsidRPr="00E149B7" w:rsidRDefault="00557B3A" w:rsidP="00557B3A">
      <w:pPr>
        <w:pStyle w:val="NormalWeb"/>
        <w:rPr>
          <w:b/>
          <w:bCs/>
          <w:color w:val="000000"/>
        </w:rPr>
      </w:pPr>
      <w:r w:rsidRPr="00E149B7">
        <w:rPr>
          <w:b/>
          <w:bCs/>
          <w:color w:val="000000"/>
        </w:rPr>
        <w:t>Thrust Areas and Future Initiatives, Plans and Strategies</w:t>
      </w:r>
    </w:p>
    <w:p w:rsidR="001818B2" w:rsidRDefault="00764DBE" w:rsidP="00557B3A">
      <w:pPr>
        <w:pStyle w:val="NormalWeb"/>
        <w:spacing w:before="0" w:beforeAutospacing="0" w:after="0" w:afterAutospacing="0" w:line="240" w:lineRule="atLeast"/>
        <w:rPr>
          <w:bCs/>
          <w:color w:val="000000"/>
        </w:rPr>
      </w:pPr>
      <w:r w:rsidRPr="00E149B7">
        <w:rPr>
          <w:bCs/>
          <w:color w:val="000000"/>
        </w:rPr>
        <w:t xml:space="preserve">Director presented his </w:t>
      </w:r>
      <w:r w:rsidR="00557B3A" w:rsidRPr="00E149B7">
        <w:rPr>
          <w:bCs/>
          <w:color w:val="000000"/>
        </w:rPr>
        <w:t xml:space="preserve">Vision Document </w:t>
      </w:r>
      <w:r w:rsidRPr="00E149B7">
        <w:rPr>
          <w:bCs/>
          <w:color w:val="000000"/>
        </w:rPr>
        <w:t>(</w:t>
      </w:r>
      <w:r w:rsidR="00557B3A" w:rsidRPr="00E149B7">
        <w:rPr>
          <w:bCs/>
          <w:color w:val="000000"/>
        </w:rPr>
        <w:t>enclosed</w:t>
      </w:r>
      <w:r w:rsidRPr="00E149B7">
        <w:rPr>
          <w:bCs/>
          <w:color w:val="000000"/>
        </w:rPr>
        <w:t>: Annexure 1</w:t>
      </w:r>
      <w:r w:rsidR="00557B3A" w:rsidRPr="00E149B7">
        <w:rPr>
          <w:bCs/>
          <w:color w:val="000000"/>
        </w:rPr>
        <w:t>)</w:t>
      </w:r>
      <w:r w:rsidR="00E425C7">
        <w:rPr>
          <w:bCs/>
          <w:color w:val="000000"/>
        </w:rPr>
        <w:t xml:space="preserve">which was </w:t>
      </w:r>
      <w:r w:rsidRPr="00E149B7">
        <w:rPr>
          <w:bCs/>
          <w:color w:val="000000"/>
        </w:rPr>
        <w:t>followed by a discussion</w:t>
      </w:r>
      <w:r w:rsidR="00947A7F">
        <w:rPr>
          <w:bCs/>
          <w:color w:val="000000"/>
        </w:rPr>
        <w:t>.</w:t>
      </w:r>
      <w:r w:rsidRPr="00E149B7">
        <w:rPr>
          <w:bCs/>
          <w:color w:val="000000"/>
        </w:rPr>
        <w:t xml:space="preserve">The members expressed their support and approval to the idea of continuing the </w:t>
      </w:r>
      <w:r w:rsidRPr="00E149B7">
        <w:rPr>
          <w:bCs/>
          <w:color w:val="000000"/>
        </w:rPr>
        <w:lastRenderedPageBreak/>
        <w:t xml:space="preserve">vision, mission and objectives of Common Cause </w:t>
      </w:r>
      <w:r w:rsidR="00E65397" w:rsidRPr="00E149B7">
        <w:rPr>
          <w:bCs/>
          <w:color w:val="000000"/>
        </w:rPr>
        <w:t>and dividing it</w:t>
      </w:r>
      <w:r w:rsidR="00E425C7">
        <w:rPr>
          <w:bCs/>
          <w:color w:val="000000"/>
        </w:rPr>
        <w:t xml:space="preserve">s work under the rubrics of </w:t>
      </w:r>
      <w:r w:rsidRPr="00E149B7">
        <w:rPr>
          <w:bCs/>
          <w:color w:val="000000"/>
        </w:rPr>
        <w:t xml:space="preserve">interventions, events and advocacy.The Director also spelt out the above three areas with </w:t>
      </w:r>
      <w:r w:rsidR="00E65397" w:rsidRPr="00E149B7">
        <w:rPr>
          <w:bCs/>
          <w:color w:val="000000"/>
        </w:rPr>
        <w:t>examples of possible tasks</w:t>
      </w:r>
      <w:r w:rsidR="00947A7F">
        <w:rPr>
          <w:bCs/>
          <w:color w:val="000000"/>
        </w:rPr>
        <w:t>, partnerships</w:t>
      </w:r>
      <w:r w:rsidR="00E65397" w:rsidRPr="00E149B7">
        <w:rPr>
          <w:bCs/>
          <w:color w:val="000000"/>
        </w:rPr>
        <w:t xml:space="preserve"> and interventions</w:t>
      </w:r>
      <w:r w:rsidR="00947A7F">
        <w:rPr>
          <w:bCs/>
          <w:color w:val="000000"/>
        </w:rPr>
        <w:t xml:space="preserve"> in the light of the organization’s immediate challenges and core strengths</w:t>
      </w:r>
      <w:r w:rsidR="00E65397" w:rsidRPr="00E149B7">
        <w:rPr>
          <w:bCs/>
          <w:color w:val="000000"/>
        </w:rPr>
        <w:t>.</w:t>
      </w:r>
      <w:r w:rsidR="00E425C7">
        <w:rPr>
          <w:bCs/>
          <w:color w:val="000000"/>
        </w:rPr>
        <w:t xml:space="preserve"> It was felt that the resources should not be a problem for </w:t>
      </w:r>
      <w:r w:rsidR="005E6A73">
        <w:rPr>
          <w:bCs/>
          <w:color w:val="000000"/>
        </w:rPr>
        <w:t>expan</w:t>
      </w:r>
      <w:r w:rsidR="006425F0">
        <w:rPr>
          <w:bCs/>
          <w:color w:val="000000"/>
        </w:rPr>
        <w:t>ding or for scaling up tasks</w:t>
      </w:r>
      <w:r w:rsidR="000D55BA">
        <w:rPr>
          <w:bCs/>
          <w:color w:val="000000"/>
        </w:rPr>
        <w:t xml:space="preserve"> and activities</w:t>
      </w:r>
      <w:r w:rsidR="005E6A73">
        <w:rPr>
          <w:bCs/>
          <w:color w:val="000000"/>
        </w:rPr>
        <w:t>.</w:t>
      </w:r>
    </w:p>
    <w:p w:rsidR="00A94E94" w:rsidRDefault="00A94E94" w:rsidP="00557B3A">
      <w:pPr>
        <w:pStyle w:val="NormalWeb"/>
        <w:spacing w:before="0" w:beforeAutospacing="0" w:after="0" w:afterAutospacing="0" w:line="240" w:lineRule="atLeast"/>
        <w:rPr>
          <w:bCs/>
          <w:color w:val="000000"/>
        </w:rPr>
      </w:pPr>
    </w:p>
    <w:p w:rsidR="00A94E94" w:rsidRDefault="00A94E94" w:rsidP="00557B3A">
      <w:pPr>
        <w:pStyle w:val="NormalWeb"/>
        <w:spacing w:before="0" w:beforeAutospacing="0" w:after="0" w:afterAutospacing="0" w:line="240" w:lineRule="atLeast"/>
        <w:rPr>
          <w:bCs/>
          <w:color w:val="000000"/>
        </w:rPr>
      </w:pPr>
    </w:p>
    <w:p w:rsidR="00E65397" w:rsidRPr="00E149B7" w:rsidRDefault="00EE3D05" w:rsidP="00557B3A">
      <w:pPr>
        <w:pStyle w:val="NormalWeb"/>
        <w:spacing w:before="0" w:beforeAutospacing="0" w:after="0" w:afterAutospacing="0" w:line="240" w:lineRule="atLeast"/>
        <w:rPr>
          <w:bCs/>
          <w:color w:val="000000"/>
        </w:rPr>
      </w:pPr>
      <w:r w:rsidRPr="00E149B7">
        <w:rPr>
          <w:bCs/>
          <w:color w:val="000000"/>
        </w:rPr>
        <w:t>While the ideas li</w:t>
      </w:r>
      <w:r w:rsidR="00E65397" w:rsidRPr="00E149B7">
        <w:rPr>
          <w:bCs/>
          <w:color w:val="000000"/>
        </w:rPr>
        <w:t>sted in the vision document were enthusiastically endorsed the following concrete suggestions were given:</w:t>
      </w:r>
    </w:p>
    <w:p w:rsidR="00E65397" w:rsidRPr="00E149B7" w:rsidRDefault="00E65397" w:rsidP="00557B3A">
      <w:pPr>
        <w:pStyle w:val="NormalWeb"/>
        <w:spacing w:before="0" w:beforeAutospacing="0" w:after="0" w:afterAutospacing="0" w:line="240" w:lineRule="atLeast"/>
        <w:rPr>
          <w:bCs/>
          <w:color w:val="000000"/>
        </w:rPr>
      </w:pPr>
    </w:p>
    <w:p w:rsidR="008205A9" w:rsidRPr="008205A9" w:rsidRDefault="00E65397" w:rsidP="00E65397">
      <w:pPr>
        <w:pStyle w:val="NormalWeb"/>
        <w:numPr>
          <w:ilvl w:val="0"/>
          <w:numId w:val="4"/>
        </w:numPr>
        <w:spacing w:before="0" w:beforeAutospacing="0" w:after="0" w:afterAutospacing="0" w:line="240" w:lineRule="atLeast"/>
        <w:rPr>
          <w:b/>
          <w:bCs/>
          <w:u w:val="single"/>
        </w:rPr>
      </w:pPr>
      <w:r w:rsidRPr="00E149B7">
        <w:rPr>
          <w:bCs/>
          <w:color w:val="000000"/>
        </w:rPr>
        <w:t xml:space="preserve">The Status Report on Police and a performance/ satisfaction </w:t>
      </w:r>
      <w:r w:rsidR="00EE3D05" w:rsidRPr="00E149B7">
        <w:rPr>
          <w:bCs/>
          <w:color w:val="000000"/>
        </w:rPr>
        <w:t>i</w:t>
      </w:r>
      <w:r w:rsidRPr="00E149B7">
        <w:rPr>
          <w:bCs/>
          <w:color w:val="000000"/>
        </w:rPr>
        <w:t>nd</w:t>
      </w:r>
      <w:r w:rsidR="008205A9">
        <w:rPr>
          <w:bCs/>
          <w:color w:val="000000"/>
        </w:rPr>
        <w:t>ex must be pursued on priority and th</w:t>
      </w:r>
      <w:r w:rsidR="005E6A73">
        <w:rPr>
          <w:bCs/>
          <w:color w:val="000000"/>
        </w:rPr>
        <w:t>e survey</w:t>
      </w:r>
      <w:r w:rsidR="008205A9">
        <w:rPr>
          <w:bCs/>
          <w:color w:val="000000"/>
        </w:rPr>
        <w:t xml:space="preserve"> needs to spread wider</w:t>
      </w:r>
      <w:r w:rsidR="005E6A73">
        <w:rPr>
          <w:bCs/>
          <w:color w:val="000000"/>
        </w:rPr>
        <w:t xml:space="preserve"> rather than be restricted to limited areas</w:t>
      </w:r>
      <w:r w:rsidR="008205A9">
        <w:rPr>
          <w:bCs/>
          <w:color w:val="000000"/>
        </w:rPr>
        <w:t>.</w:t>
      </w:r>
      <w:r w:rsidR="00947A7F">
        <w:rPr>
          <w:bCs/>
          <w:color w:val="000000"/>
        </w:rPr>
        <w:t xml:space="preserve"> The police status report must be treated as a full project in its own right.</w:t>
      </w:r>
      <w:r w:rsidR="0065630E" w:rsidRPr="00E149B7">
        <w:rPr>
          <w:bCs/>
          <w:color w:val="000000"/>
        </w:rPr>
        <w:t xml:space="preserve">It was also felt that the quality is of paramount value and adequate tests/ pilots must be conducted before commissioning the </w:t>
      </w:r>
      <w:r w:rsidR="0065630E">
        <w:rPr>
          <w:bCs/>
          <w:color w:val="000000"/>
        </w:rPr>
        <w:t>index.</w:t>
      </w:r>
    </w:p>
    <w:p w:rsidR="008205A9" w:rsidRPr="008205A9" w:rsidRDefault="008205A9" w:rsidP="008205A9">
      <w:pPr>
        <w:pStyle w:val="NormalWeb"/>
        <w:spacing w:before="0" w:beforeAutospacing="0" w:after="0" w:afterAutospacing="0" w:line="240" w:lineRule="atLeast"/>
        <w:ind w:left="1080"/>
        <w:rPr>
          <w:b/>
          <w:bCs/>
          <w:u w:val="single"/>
        </w:rPr>
      </w:pPr>
    </w:p>
    <w:p w:rsidR="00E65397" w:rsidRPr="00E149B7" w:rsidRDefault="005E6A73" w:rsidP="008205A9">
      <w:pPr>
        <w:pStyle w:val="NormalWeb"/>
        <w:spacing w:before="0" w:beforeAutospacing="0" w:after="0" w:afterAutospacing="0" w:line="240" w:lineRule="atLeast"/>
        <w:ind w:left="1080"/>
        <w:rPr>
          <w:b/>
          <w:bCs/>
          <w:u w:val="single"/>
        </w:rPr>
      </w:pPr>
      <w:r>
        <w:rPr>
          <w:bCs/>
          <w:color w:val="000000"/>
        </w:rPr>
        <w:t>While we need to address issues of the print, electronic and Internet media in a more holistic way, a</w:t>
      </w:r>
      <w:r w:rsidR="0065630E">
        <w:rPr>
          <w:bCs/>
          <w:color w:val="000000"/>
        </w:rPr>
        <w:t>similar Index on media</w:t>
      </w:r>
      <w:r w:rsidR="00E65397" w:rsidRPr="00E149B7">
        <w:rPr>
          <w:bCs/>
          <w:color w:val="000000"/>
        </w:rPr>
        <w:t>performance or rating</w:t>
      </w:r>
      <w:r w:rsidR="000D55BA">
        <w:rPr>
          <w:bCs/>
          <w:color w:val="000000"/>
        </w:rPr>
        <w:t>swill require more thrashing out</w:t>
      </w:r>
      <w:r w:rsidR="00233393" w:rsidRPr="00E149B7">
        <w:rPr>
          <w:bCs/>
          <w:color w:val="000000"/>
        </w:rPr>
        <w:t xml:space="preserve">. </w:t>
      </w:r>
    </w:p>
    <w:p w:rsidR="00233393" w:rsidRPr="00E149B7" w:rsidRDefault="00233393" w:rsidP="0065630E">
      <w:pPr>
        <w:pStyle w:val="NormalWeb"/>
        <w:spacing w:before="0" w:beforeAutospacing="0" w:after="0" w:afterAutospacing="0" w:line="240" w:lineRule="atLeast"/>
        <w:ind w:left="1080"/>
        <w:jc w:val="right"/>
        <w:rPr>
          <w:b/>
          <w:bCs/>
          <w:u w:val="single"/>
        </w:rPr>
      </w:pPr>
    </w:p>
    <w:p w:rsidR="000852A6" w:rsidRPr="003864BA" w:rsidRDefault="000D55BA" w:rsidP="00E65397">
      <w:pPr>
        <w:pStyle w:val="NormalWeb"/>
        <w:numPr>
          <w:ilvl w:val="0"/>
          <w:numId w:val="4"/>
        </w:numPr>
        <w:spacing w:before="0" w:beforeAutospacing="0" w:after="0" w:afterAutospacing="0" w:line="240" w:lineRule="atLeast"/>
        <w:rPr>
          <w:b/>
          <w:bCs/>
          <w:u w:val="single"/>
        </w:rPr>
      </w:pPr>
      <w:r>
        <w:rPr>
          <w:bCs/>
          <w:color w:val="000000"/>
        </w:rPr>
        <w:t>Common Cause could learn from</w:t>
      </w:r>
      <w:r w:rsidR="00233393" w:rsidRPr="00E149B7">
        <w:rPr>
          <w:bCs/>
          <w:color w:val="000000"/>
        </w:rPr>
        <w:t xml:space="preserve"> other democratic organizations</w:t>
      </w:r>
      <w:r w:rsidR="003864BA">
        <w:rPr>
          <w:bCs/>
          <w:color w:val="000000"/>
        </w:rPr>
        <w:t xml:space="preserve"> and pro-</w:t>
      </w:r>
      <w:proofErr w:type="spellStart"/>
      <w:r w:rsidR="003864BA">
        <w:rPr>
          <w:bCs/>
          <w:color w:val="000000"/>
        </w:rPr>
        <w:t>publica</w:t>
      </w:r>
      <w:proofErr w:type="spellEnd"/>
      <w:r w:rsidR="003864BA">
        <w:rPr>
          <w:bCs/>
          <w:color w:val="000000"/>
        </w:rPr>
        <w:t xml:space="preserve"> groups</w:t>
      </w:r>
      <w:r w:rsidR="00233393" w:rsidRPr="00E149B7">
        <w:rPr>
          <w:bCs/>
          <w:color w:val="000000"/>
        </w:rPr>
        <w:t xml:space="preserve"> which are seek</w:t>
      </w:r>
      <w:r w:rsidR="003864BA">
        <w:rPr>
          <w:bCs/>
          <w:color w:val="000000"/>
        </w:rPr>
        <w:t>ing to promote media quality,</w:t>
      </w:r>
      <w:r w:rsidR="00233393" w:rsidRPr="00E149B7">
        <w:rPr>
          <w:bCs/>
          <w:color w:val="000000"/>
        </w:rPr>
        <w:t xml:space="preserve"> impartia</w:t>
      </w:r>
      <w:r w:rsidR="003864BA">
        <w:rPr>
          <w:bCs/>
          <w:color w:val="000000"/>
        </w:rPr>
        <w:t xml:space="preserve">lity and investigative journalism. </w:t>
      </w:r>
    </w:p>
    <w:p w:rsidR="003864BA" w:rsidRPr="003864BA" w:rsidRDefault="003864BA" w:rsidP="003864BA">
      <w:pPr>
        <w:pStyle w:val="NormalWeb"/>
        <w:spacing w:before="0" w:beforeAutospacing="0" w:after="0" w:afterAutospacing="0" w:line="240" w:lineRule="atLeast"/>
        <w:ind w:left="1080"/>
        <w:rPr>
          <w:b/>
          <w:bCs/>
          <w:u w:val="single"/>
        </w:rPr>
      </w:pPr>
    </w:p>
    <w:p w:rsidR="006425F0" w:rsidRPr="006425F0" w:rsidRDefault="006425F0" w:rsidP="00EB0728">
      <w:pPr>
        <w:pStyle w:val="NormalWeb"/>
        <w:numPr>
          <w:ilvl w:val="0"/>
          <w:numId w:val="4"/>
        </w:numPr>
        <w:spacing w:before="0" w:beforeAutospacing="0" w:after="0" w:afterAutospacing="0" w:line="240" w:lineRule="atLeast"/>
        <w:rPr>
          <w:bCs/>
          <w:color w:val="000000"/>
        </w:rPr>
      </w:pPr>
      <w:r w:rsidRPr="006425F0">
        <w:rPr>
          <w:bCs/>
        </w:rPr>
        <w:t xml:space="preserve">Common cause should </w:t>
      </w:r>
      <w:r w:rsidR="00874E6E">
        <w:rPr>
          <w:bCs/>
        </w:rPr>
        <w:t>look more closely at</w:t>
      </w:r>
      <w:r w:rsidRPr="006425F0">
        <w:rPr>
          <w:bCs/>
        </w:rPr>
        <w:t xml:space="preserve"> the quality of education, particularly technical education. It was felt that many professional institutions are handing out degrees without imparting professional education.</w:t>
      </w:r>
    </w:p>
    <w:p w:rsidR="006425F0" w:rsidRPr="006425F0" w:rsidRDefault="006425F0" w:rsidP="006425F0">
      <w:pPr>
        <w:pStyle w:val="NormalWeb"/>
        <w:spacing w:before="0" w:beforeAutospacing="0" w:after="0" w:afterAutospacing="0" w:line="240" w:lineRule="atLeast"/>
        <w:ind w:left="1080"/>
        <w:rPr>
          <w:b/>
          <w:bCs/>
          <w:u w:val="single"/>
        </w:rPr>
      </w:pPr>
    </w:p>
    <w:p w:rsidR="003864BA" w:rsidRPr="0065630E" w:rsidRDefault="003864BA" w:rsidP="00E65397">
      <w:pPr>
        <w:pStyle w:val="NormalWeb"/>
        <w:numPr>
          <w:ilvl w:val="0"/>
          <w:numId w:val="4"/>
        </w:numPr>
        <w:spacing w:before="0" w:beforeAutospacing="0" w:after="0" w:afterAutospacing="0" w:line="240" w:lineRule="atLeast"/>
        <w:rPr>
          <w:b/>
          <w:bCs/>
          <w:u w:val="single"/>
        </w:rPr>
      </w:pPr>
      <w:r>
        <w:rPr>
          <w:bCs/>
          <w:color w:val="000000"/>
        </w:rPr>
        <w:t>T</w:t>
      </w:r>
      <w:r w:rsidRPr="00E149B7">
        <w:rPr>
          <w:bCs/>
          <w:color w:val="000000"/>
        </w:rPr>
        <w:t>he citizens’ Fundamental Rights are well understood bu</w:t>
      </w:r>
      <w:r>
        <w:rPr>
          <w:bCs/>
          <w:color w:val="000000"/>
        </w:rPr>
        <w:t>t there is a need to popularize among the youtht</w:t>
      </w:r>
      <w:r w:rsidRPr="00E149B7">
        <w:rPr>
          <w:bCs/>
          <w:color w:val="000000"/>
        </w:rPr>
        <w:t>he Citizens’ Fundamental Duties as envisaged in Article 51 (A) of the Constitution</w:t>
      </w:r>
      <w:r w:rsidR="00947A7F">
        <w:rPr>
          <w:bCs/>
          <w:color w:val="000000"/>
        </w:rPr>
        <w:t xml:space="preserve"> of India</w:t>
      </w:r>
      <w:r w:rsidRPr="00E149B7">
        <w:rPr>
          <w:bCs/>
          <w:color w:val="000000"/>
        </w:rPr>
        <w:t>.</w:t>
      </w:r>
    </w:p>
    <w:p w:rsidR="00E65397" w:rsidRPr="00E149B7" w:rsidRDefault="00E65397" w:rsidP="003864BA">
      <w:pPr>
        <w:pStyle w:val="NormalWeb"/>
        <w:spacing w:before="0" w:beforeAutospacing="0" w:after="0" w:afterAutospacing="0" w:line="240" w:lineRule="atLeast"/>
        <w:rPr>
          <w:b/>
          <w:bCs/>
          <w:u w:val="single"/>
        </w:rPr>
      </w:pPr>
    </w:p>
    <w:p w:rsidR="00233393" w:rsidRPr="00E149B7" w:rsidRDefault="00361C70" w:rsidP="00233393">
      <w:pPr>
        <w:pStyle w:val="NormalWeb"/>
        <w:numPr>
          <w:ilvl w:val="0"/>
          <w:numId w:val="4"/>
        </w:numPr>
        <w:spacing w:before="0" w:beforeAutospacing="0" w:after="0" w:afterAutospacing="0" w:line="240" w:lineRule="atLeast"/>
        <w:rPr>
          <w:b/>
          <w:bCs/>
          <w:u w:val="single"/>
        </w:rPr>
      </w:pPr>
      <w:r w:rsidRPr="00E149B7">
        <w:rPr>
          <w:bCs/>
          <w:color w:val="000000"/>
        </w:rPr>
        <w:t>Common Cause should</w:t>
      </w:r>
      <w:r w:rsidR="00874E6E">
        <w:rPr>
          <w:bCs/>
          <w:color w:val="000000"/>
        </w:rPr>
        <w:t xml:space="preserve"> pursu</w:t>
      </w:r>
      <w:r w:rsidRPr="00E149B7">
        <w:rPr>
          <w:bCs/>
          <w:color w:val="000000"/>
        </w:rPr>
        <w:t xml:space="preserve">e </w:t>
      </w:r>
      <w:r w:rsidR="00233393" w:rsidRPr="00E149B7">
        <w:rPr>
          <w:bCs/>
          <w:color w:val="000000"/>
        </w:rPr>
        <w:t>Administrative Reforms</w:t>
      </w:r>
      <w:r w:rsidRPr="00E149B7">
        <w:rPr>
          <w:bCs/>
          <w:color w:val="000000"/>
        </w:rPr>
        <w:t xml:space="preserve"> and work on </w:t>
      </w:r>
      <w:r w:rsidR="00233393" w:rsidRPr="00E149B7">
        <w:rPr>
          <w:bCs/>
          <w:color w:val="000000"/>
        </w:rPr>
        <w:t xml:space="preserve">evolving a code of ethics for the civil services. It was suggested that </w:t>
      </w:r>
      <w:r w:rsidR="00EE3D05" w:rsidRPr="00E149B7">
        <w:rPr>
          <w:bCs/>
          <w:color w:val="000000"/>
        </w:rPr>
        <w:t>it could hold</w:t>
      </w:r>
      <w:r w:rsidR="00233393" w:rsidRPr="00E149B7">
        <w:rPr>
          <w:bCs/>
          <w:color w:val="000000"/>
        </w:rPr>
        <w:t xml:space="preserve"> a seminar or dialogue involving renowned </w:t>
      </w:r>
      <w:r w:rsidR="00EE3D05" w:rsidRPr="00E149B7">
        <w:rPr>
          <w:bCs/>
          <w:color w:val="000000"/>
        </w:rPr>
        <w:t>former</w:t>
      </w:r>
      <w:r w:rsidR="00233393" w:rsidRPr="00E149B7">
        <w:rPr>
          <w:bCs/>
          <w:color w:val="000000"/>
        </w:rPr>
        <w:t xml:space="preserve"> civil servants</w:t>
      </w:r>
      <w:r w:rsidR="003864BA">
        <w:rPr>
          <w:bCs/>
          <w:color w:val="000000"/>
        </w:rPr>
        <w:t>, cabinet secretaries</w:t>
      </w:r>
      <w:r w:rsidRPr="00E149B7">
        <w:rPr>
          <w:bCs/>
          <w:color w:val="000000"/>
        </w:rPr>
        <w:t>and</w:t>
      </w:r>
      <w:r w:rsidR="00233393" w:rsidRPr="00E149B7">
        <w:rPr>
          <w:bCs/>
          <w:color w:val="000000"/>
        </w:rPr>
        <w:t xml:space="preserve"> experts</w:t>
      </w:r>
      <w:r w:rsidR="00EA5364">
        <w:rPr>
          <w:bCs/>
          <w:color w:val="000000"/>
        </w:rPr>
        <w:t xml:space="preserve"> and followed by a policy-oriented</w:t>
      </w:r>
      <w:r w:rsidR="00F77D92">
        <w:rPr>
          <w:bCs/>
          <w:color w:val="000000"/>
        </w:rPr>
        <w:t xml:space="preserve"> action/</w:t>
      </w:r>
      <w:r w:rsidR="00EA5364">
        <w:rPr>
          <w:bCs/>
          <w:color w:val="000000"/>
        </w:rPr>
        <w:t xml:space="preserve"> publication.</w:t>
      </w:r>
      <w:r w:rsidR="00F77D92">
        <w:rPr>
          <w:bCs/>
          <w:color w:val="000000"/>
        </w:rPr>
        <w:t>It was felt that the President, Common Cause</w:t>
      </w:r>
      <w:r w:rsidR="006425F0">
        <w:rPr>
          <w:bCs/>
          <w:color w:val="000000"/>
        </w:rPr>
        <w:t xml:space="preserve"> can help through his contacts in this endeavor. </w:t>
      </w:r>
    </w:p>
    <w:p w:rsidR="00E82469" w:rsidRPr="00E149B7" w:rsidRDefault="00557B3A" w:rsidP="00F77D92">
      <w:pPr>
        <w:pStyle w:val="NormalWeb"/>
        <w:spacing w:before="0" w:beforeAutospacing="0" w:after="0" w:afterAutospacing="0" w:line="240" w:lineRule="atLeast"/>
        <w:rPr>
          <w:color w:val="000000" w:themeColor="text1"/>
        </w:rPr>
      </w:pPr>
      <w:r w:rsidRPr="00E149B7">
        <w:rPr>
          <w:bCs/>
          <w:color w:val="000000"/>
        </w:rPr>
        <w:br/>
      </w:r>
    </w:p>
    <w:p w:rsidR="00E82469" w:rsidRPr="00E149B7" w:rsidRDefault="00E82469" w:rsidP="00F77D9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w:t>
      </w:r>
      <w:proofErr w:type="spellStart"/>
      <w:r w:rsidRPr="00E149B7">
        <w:rPr>
          <w:rFonts w:ascii="Times New Roman" w:hAnsi="Times New Roman" w:cs="Times New Roman"/>
          <w:color w:val="000000" w:themeColor="text1"/>
          <w:sz w:val="24"/>
          <w:szCs w:val="24"/>
        </w:rPr>
        <w:t>Vikram</w:t>
      </w:r>
      <w:proofErr w:type="spellEnd"/>
      <w:r w:rsidR="00E909DC">
        <w:rPr>
          <w:rFonts w:ascii="Times New Roman" w:hAnsi="Times New Roman" w:cs="Times New Roman"/>
          <w:color w:val="000000" w:themeColor="text1"/>
          <w:sz w:val="24"/>
          <w:szCs w:val="24"/>
        </w:rPr>
        <w:t xml:space="preserve"> </w:t>
      </w:r>
      <w:proofErr w:type="spellStart"/>
      <w:r w:rsidRPr="00E149B7">
        <w:rPr>
          <w:rFonts w:ascii="Times New Roman" w:hAnsi="Times New Roman" w:cs="Times New Roman"/>
          <w:color w:val="000000" w:themeColor="text1"/>
          <w:sz w:val="24"/>
          <w:szCs w:val="24"/>
        </w:rPr>
        <w:t>Lal</w:t>
      </w:r>
      <w:proofErr w:type="spellEnd"/>
      <w:r w:rsidRPr="00E149B7">
        <w:rPr>
          <w:rFonts w:ascii="Times New Roman" w:hAnsi="Times New Roman" w:cs="Times New Roman"/>
          <w:color w:val="000000" w:themeColor="text1"/>
          <w:sz w:val="24"/>
          <w:szCs w:val="24"/>
        </w:rPr>
        <w:t xml:space="preserve">)                                                              </w:t>
      </w:r>
    </w:p>
    <w:p w:rsidR="00E82469" w:rsidRPr="00E149B7" w:rsidRDefault="00E82469" w:rsidP="00F77D9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217AA" w:rsidRPr="00F77D92" w:rsidRDefault="00E82469" w:rsidP="00F77D9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149B7">
        <w:rPr>
          <w:rFonts w:ascii="Times New Roman" w:hAnsi="Times New Roman" w:cs="Times New Roman"/>
          <w:color w:val="000000" w:themeColor="text1"/>
          <w:sz w:val="24"/>
          <w:szCs w:val="24"/>
        </w:rPr>
        <w:t>President</w:t>
      </w:r>
      <w:r w:rsidR="00E149B7">
        <w:rPr>
          <w:rFonts w:ascii="Times New Roman" w:hAnsi="Times New Roman" w:cs="Times New Roman"/>
          <w:color w:val="000000" w:themeColor="text1"/>
          <w:sz w:val="24"/>
          <w:szCs w:val="24"/>
        </w:rPr>
        <w:t xml:space="preserve"> Emeritus</w:t>
      </w:r>
    </w:p>
    <w:sectPr w:rsidR="00B217AA" w:rsidRPr="00F77D92" w:rsidSect="002420C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7B74"/>
    <w:multiLevelType w:val="hybridMultilevel"/>
    <w:tmpl w:val="C59442AA"/>
    <w:lvl w:ilvl="0" w:tplc="4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7FD5"/>
    <w:multiLevelType w:val="hybridMultilevel"/>
    <w:tmpl w:val="E5DCB1E6"/>
    <w:lvl w:ilvl="0" w:tplc="70246D2E">
      <w:start w:val="1"/>
      <w:numFmt w:val="lowerLetter"/>
      <w:lvlText w:val="(%1)"/>
      <w:lvlJc w:val="left"/>
      <w:pPr>
        <w:ind w:left="1080" w:hanging="720"/>
      </w:pPr>
      <w:rPr>
        <w:rFonts w:ascii="Times New Roman" w:hAnsi="Times New Roman" w:cs="Times New Roman" w:hint="default"/>
        <w:b w:val="0"/>
        <w:color w:val="00000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FB57E0"/>
    <w:multiLevelType w:val="hybridMultilevel"/>
    <w:tmpl w:val="06925E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E82469"/>
    <w:rsid w:val="000852A6"/>
    <w:rsid w:val="000D55BA"/>
    <w:rsid w:val="001818B2"/>
    <w:rsid w:val="001C4D0E"/>
    <w:rsid w:val="00233393"/>
    <w:rsid w:val="00361C70"/>
    <w:rsid w:val="003864BA"/>
    <w:rsid w:val="003C471C"/>
    <w:rsid w:val="00537302"/>
    <w:rsid w:val="00554C38"/>
    <w:rsid w:val="00557B3A"/>
    <w:rsid w:val="0059453B"/>
    <w:rsid w:val="005B1B51"/>
    <w:rsid w:val="005E6A73"/>
    <w:rsid w:val="006425F0"/>
    <w:rsid w:val="0065630E"/>
    <w:rsid w:val="00764DBE"/>
    <w:rsid w:val="008205A9"/>
    <w:rsid w:val="00874E6E"/>
    <w:rsid w:val="00947A7F"/>
    <w:rsid w:val="00A354D4"/>
    <w:rsid w:val="00A94E94"/>
    <w:rsid w:val="00AE7A31"/>
    <w:rsid w:val="00B217AA"/>
    <w:rsid w:val="00C14D7E"/>
    <w:rsid w:val="00C471FD"/>
    <w:rsid w:val="00E06CCA"/>
    <w:rsid w:val="00E149B7"/>
    <w:rsid w:val="00E425C7"/>
    <w:rsid w:val="00E65397"/>
    <w:rsid w:val="00E82469"/>
    <w:rsid w:val="00E909DC"/>
    <w:rsid w:val="00EA5364"/>
    <w:rsid w:val="00EE3D05"/>
    <w:rsid w:val="00F77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69"/>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69"/>
    <w:pPr>
      <w:ind w:left="720"/>
      <w:contextualSpacing/>
    </w:pPr>
    <w:rPr>
      <w:lang w:val="en-US" w:eastAsia="en-US"/>
    </w:rPr>
  </w:style>
  <w:style w:type="paragraph" w:styleId="NormalWeb">
    <w:name w:val="Normal (Web)"/>
    <w:basedOn w:val="Normal"/>
    <w:uiPriority w:val="99"/>
    <w:rsid w:val="00E824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l">
    <w:name w:val="il"/>
    <w:basedOn w:val="DefaultParagraphFont"/>
    <w:rsid w:val="00E82469"/>
  </w:style>
  <w:style w:type="character" w:styleId="Strong">
    <w:name w:val="Strong"/>
    <w:basedOn w:val="DefaultParagraphFont"/>
    <w:uiPriority w:val="22"/>
    <w:qFormat/>
    <w:rsid w:val="00E82469"/>
    <w:rPr>
      <w:b/>
      <w:bCs/>
    </w:rPr>
  </w:style>
  <w:style w:type="character" w:styleId="Hyperlink">
    <w:name w:val="Hyperlink"/>
    <w:basedOn w:val="DefaultParagraphFont"/>
    <w:uiPriority w:val="99"/>
    <w:semiHidden/>
    <w:unhideWhenUsed/>
    <w:rsid w:val="00557B3A"/>
    <w:rPr>
      <w:color w:val="0000FF"/>
      <w:u w:val="single"/>
    </w:rPr>
  </w:style>
  <w:style w:type="character" w:styleId="Emphasis">
    <w:name w:val="Emphasis"/>
    <w:basedOn w:val="DefaultParagraphFont"/>
    <w:uiPriority w:val="20"/>
    <w:qFormat/>
    <w:rsid w:val="00557B3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cause.in/Recent_PILs/MiningintheStateofOdish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2015-05-15T09:06:00Z</dcterms:created>
  <dcterms:modified xsi:type="dcterms:W3CDTF">2015-05-15T09:07:00Z</dcterms:modified>
</cp:coreProperties>
</file>