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76" w:rsidRPr="00B43C1C" w:rsidRDefault="00BF0876" w:rsidP="00B43C1C">
      <w:pPr>
        <w:spacing w:before="100" w:beforeAutospacing="1" w:after="100" w:afterAutospacing="1"/>
        <w:jc w:val="both"/>
        <w:rPr>
          <w:rFonts w:ascii="Verdana" w:hAnsi="Verdana" w:cs="Verdana"/>
          <w:b/>
          <w:bCs/>
          <w:szCs w:val="24"/>
        </w:rPr>
      </w:pPr>
      <w:r w:rsidRPr="00B43C1C">
        <w:rPr>
          <w:rFonts w:ascii="Verdana" w:hAnsi="Verdana" w:cs="Verdana"/>
          <w:b/>
          <w:bCs/>
          <w:szCs w:val="24"/>
        </w:rPr>
        <w:t xml:space="preserve">Minutes of the Annual General Body Meeting of COMMON CAUSE held at </w:t>
      </w:r>
      <w:r w:rsidR="00811EAF" w:rsidRPr="00B43C1C">
        <w:rPr>
          <w:rFonts w:ascii="Verdana" w:hAnsi="Verdana" w:cs="Verdana"/>
          <w:b/>
          <w:bCs/>
          <w:szCs w:val="24"/>
        </w:rPr>
        <w:t>C</w:t>
      </w:r>
      <w:r w:rsidRPr="00B43C1C">
        <w:rPr>
          <w:rFonts w:ascii="Verdana" w:hAnsi="Verdana" w:cs="Verdana"/>
          <w:b/>
          <w:bCs/>
          <w:szCs w:val="24"/>
        </w:rPr>
        <w:t>ommon Cause House, New Delhi</w:t>
      </w:r>
      <w:r w:rsidR="00811EAF" w:rsidRPr="00B43C1C">
        <w:rPr>
          <w:rFonts w:ascii="Verdana" w:hAnsi="Verdana" w:cs="Verdana"/>
          <w:b/>
          <w:bCs/>
          <w:szCs w:val="24"/>
        </w:rPr>
        <w:t>,</w:t>
      </w:r>
      <w:r w:rsidRPr="00B43C1C">
        <w:rPr>
          <w:rFonts w:ascii="Verdana" w:hAnsi="Verdana" w:cs="Verdana"/>
          <w:b/>
          <w:bCs/>
          <w:szCs w:val="24"/>
        </w:rPr>
        <w:t xml:space="preserve"> on March </w:t>
      </w:r>
      <w:r w:rsidR="0087503C">
        <w:rPr>
          <w:rFonts w:ascii="Verdana" w:hAnsi="Verdana" w:cs="Verdana"/>
          <w:b/>
          <w:bCs/>
          <w:szCs w:val="24"/>
        </w:rPr>
        <w:t>9</w:t>
      </w:r>
      <w:r w:rsidRPr="00B43C1C">
        <w:rPr>
          <w:rFonts w:ascii="Verdana" w:hAnsi="Verdana" w:cs="Verdana"/>
          <w:b/>
          <w:bCs/>
          <w:szCs w:val="24"/>
        </w:rPr>
        <w:t>, 201</w:t>
      </w:r>
      <w:r w:rsidR="0087503C">
        <w:rPr>
          <w:rFonts w:ascii="Verdana" w:hAnsi="Verdana" w:cs="Verdana"/>
          <w:b/>
          <w:bCs/>
          <w:szCs w:val="24"/>
        </w:rPr>
        <w:t>3</w:t>
      </w:r>
      <w:r w:rsidRPr="00B43C1C">
        <w:rPr>
          <w:rFonts w:ascii="Verdana" w:hAnsi="Verdana" w:cs="Verdana"/>
          <w:b/>
          <w:bCs/>
          <w:szCs w:val="24"/>
        </w:rPr>
        <w:t>.</w:t>
      </w:r>
    </w:p>
    <w:p w:rsidR="00FA15A3" w:rsidRPr="00B43C1C" w:rsidRDefault="00FA15A3" w:rsidP="00B43C1C">
      <w:pPr>
        <w:jc w:val="both"/>
        <w:rPr>
          <w:rFonts w:ascii="Verdana" w:hAnsi="Verdana"/>
          <w:szCs w:val="24"/>
        </w:rPr>
      </w:pPr>
      <w:r w:rsidRPr="00B43C1C">
        <w:rPr>
          <w:rFonts w:ascii="Verdana" w:hAnsi="Verdana"/>
          <w:szCs w:val="24"/>
        </w:rPr>
        <w:t>Mr. V</w:t>
      </w:r>
      <w:r w:rsidR="00BF0876" w:rsidRPr="00B43C1C">
        <w:rPr>
          <w:rFonts w:ascii="Verdana" w:hAnsi="Verdana"/>
          <w:szCs w:val="24"/>
        </w:rPr>
        <w:t>i</w:t>
      </w:r>
      <w:r w:rsidRPr="00B43C1C">
        <w:rPr>
          <w:rFonts w:ascii="Verdana" w:hAnsi="Verdana"/>
          <w:szCs w:val="24"/>
        </w:rPr>
        <w:t>kram Lal, President</w:t>
      </w:r>
      <w:r w:rsidR="005B78E4" w:rsidRPr="00B43C1C">
        <w:rPr>
          <w:rFonts w:ascii="Verdana" w:hAnsi="Verdana"/>
          <w:szCs w:val="24"/>
        </w:rPr>
        <w:t>,</w:t>
      </w:r>
      <w:r w:rsidRPr="00B43C1C">
        <w:rPr>
          <w:rFonts w:ascii="Verdana" w:hAnsi="Verdana"/>
          <w:szCs w:val="24"/>
        </w:rPr>
        <w:t xml:space="preserve"> </w:t>
      </w:r>
      <w:r w:rsidR="005B78E4" w:rsidRPr="00B43C1C">
        <w:rPr>
          <w:rFonts w:ascii="Verdana" w:hAnsi="Verdana"/>
          <w:szCs w:val="24"/>
        </w:rPr>
        <w:t xml:space="preserve">Common Cause, </w:t>
      </w:r>
      <w:r w:rsidRPr="00B43C1C">
        <w:rPr>
          <w:rFonts w:ascii="Verdana" w:hAnsi="Verdana"/>
          <w:szCs w:val="24"/>
        </w:rPr>
        <w:t xml:space="preserve">called the meeting to order </w:t>
      </w:r>
      <w:r w:rsidR="002924D0" w:rsidRPr="00B43C1C">
        <w:rPr>
          <w:rFonts w:ascii="Verdana" w:hAnsi="Verdana"/>
          <w:szCs w:val="24"/>
        </w:rPr>
        <w:t>at 11.00</w:t>
      </w:r>
      <w:r w:rsidRPr="00B43C1C">
        <w:rPr>
          <w:rFonts w:ascii="Verdana" w:hAnsi="Verdana"/>
          <w:szCs w:val="24"/>
        </w:rPr>
        <w:t xml:space="preserve"> A.M. As the quorum </w:t>
      </w:r>
      <w:r w:rsidR="00811EAF" w:rsidRPr="00B43C1C">
        <w:rPr>
          <w:rFonts w:ascii="Verdana" w:hAnsi="Verdana"/>
          <w:szCs w:val="24"/>
        </w:rPr>
        <w:t>was</w:t>
      </w:r>
      <w:r w:rsidRPr="00B43C1C">
        <w:rPr>
          <w:rFonts w:ascii="Verdana" w:hAnsi="Verdana"/>
          <w:szCs w:val="24"/>
        </w:rPr>
        <w:t xml:space="preserve"> not complete till 11.15 A.M, the meeting was adjourned </w:t>
      </w:r>
      <w:r w:rsidR="005B78E4" w:rsidRPr="00B43C1C">
        <w:rPr>
          <w:rFonts w:ascii="Verdana" w:hAnsi="Verdana"/>
          <w:szCs w:val="24"/>
        </w:rPr>
        <w:t>to be</w:t>
      </w:r>
      <w:r w:rsidRPr="00B43C1C">
        <w:rPr>
          <w:rFonts w:ascii="Verdana" w:hAnsi="Verdana"/>
          <w:szCs w:val="24"/>
        </w:rPr>
        <w:t xml:space="preserve"> </w:t>
      </w:r>
      <w:r w:rsidR="002924D0" w:rsidRPr="00B43C1C">
        <w:rPr>
          <w:rFonts w:ascii="Verdana" w:hAnsi="Verdana"/>
          <w:szCs w:val="24"/>
        </w:rPr>
        <w:t>reconvened at</w:t>
      </w:r>
      <w:r w:rsidR="009E56B1" w:rsidRPr="00B43C1C">
        <w:rPr>
          <w:rFonts w:ascii="Verdana" w:hAnsi="Verdana"/>
          <w:szCs w:val="24"/>
        </w:rPr>
        <w:t xml:space="preserve"> 11.30 A.M</w:t>
      </w:r>
      <w:r w:rsidR="005B78E4" w:rsidRPr="00B43C1C">
        <w:rPr>
          <w:rFonts w:ascii="Verdana" w:hAnsi="Verdana"/>
          <w:szCs w:val="24"/>
        </w:rPr>
        <w:t>.</w:t>
      </w:r>
      <w:r w:rsidR="00C93361" w:rsidRPr="00B43C1C">
        <w:rPr>
          <w:rFonts w:ascii="Verdana" w:hAnsi="Verdana"/>
          <w:szCs w:val="24"/>
        </w:rPr>
        <w:t xml:space="preserve"> with</w:t>
      </w:r>
      <w:r w:rsidR="005B78E4" w:rsidRPr="00B43C1C">
        <w:rPr>
          <w:rFonts w:ascii="Verdana" w:hAnsi="Verdana"/>
          <w:szCs w:val="24"/>
        </w:rPr>
        <w:t xml:space="preserve"> </w:t>
      </w:r>
      <w:r w:rsidR="00C93361" w:rsidRPr="00B43C1C">
        <w:rPr>
          <w:rFonts w:ascii="Verdana" w:hAnsi="Verdana"/>
          <w:szCs w:val="24"/>
        </w:rPr>
        <w:t>f</w:t>
      </w:r>
      <w:r w:rsidR="005B78E4" w:rsidRPr="00B43C1C">
        <w:rPr>
          <w:rFonts w:ascii="Verdana" w:hAnsi="Verdana"/>
          <w:szCs w:val="24"/>
        </w:rPr>
        <w:t>ourteen</w:t>
      </w:r>
      <w:r w:rsidRPr="00B43C1C">
        <w:rPr>
          <w:rFonts w:ascii="Verdana" w:hAnsi="Verdana"/>
          <w:szCs w:val="24"/>
        </w:rPr>
        <w:t xml:space="preserve"> members in atte</w:t>
      </w:r>
      <w:r w:rsidR="009E56B1" w:rsidRPr="00B43C1C">
        <w:rPr>
          <w:rFonts w:ascii="Verdana" w:hAnsi="Verdana"/>
          <w:szCs w:val="24"/>
        </w:rPr>
        <w:t>n</w:t>
      </w:r>
      <w:r w:rsidRPr="00B43C1C">
        <w:rPr>
          <w:rFonts w:ascii="Verdana" w:hAnsi="Verdana"/>
          <w:szCs w:val="24"/>
        </w:rPr>
        <w:t>dance.</w:t>
      </w:r>
    </w:p>
    <w:p w:rsidR="00FA15A3" w:rsidRPr="00B43C1C" w:rsidRDefault="00FA15A3" w:rsidP="00B43C1C">
      <w:pPr>
        <w:jc w:val="both"/>
        <w:rPr>
          <w:rFonts w:ascii="Verdana" w:hAnsi="Verdana"/>
          <w:szCs w:val="24"/>
        </w:rPr>
      </w:pPr>
      <w:r w:rsidRPr="00B43C1C">
        <w:rPr>
          <w:rFonts w:ascii="Verdana" w:hAnsi="Verdana"/>
          <w:szCs w:val="24"/>
        </w:rPr>
        <w:t xml:space="preserve">The </w:t>
      </w:r>
      <w:r w:rsidR="007614AF" w:rsidRPr="00B43C1C">
        <w:rPr>
          <w:rFonts w:ascii="Verdana" w:hAnsi="Verdana"/>
          <w:szCs w:val="24"/>
        </w:rPr>
        <w:t>President</w:t>
      </w:r>
      <w:r w:rsidR="002924D0" w:rsidRPr="00B43C1C">
        <w:rPr>
          <w:rFonts w:ascii="Verdana" w:hAnsi="Verdana"/>
          <w:szCs w:val="24"/>
        </w:rPr>
        <w:t xml:space="preserve"> </w:t>
      </w:r>
      <w:r w:rsidR="0087503C">
        <w:rPr>
          <w:rFonts w:ascii="Verdana" w:hAnsi="Verdana"/>
          <w:szCs w:val="24"/>
        </w:rPr>
        <w:t>extend</w:t>
      </w:r>
      <w:r w:rsidR="002924D0" w:rsidRPr="00B43C1C">
        <w:rPr>
          <w:rFonts w:ascii="Verdana" w:hAnsi="Verdana"/>
          <w:szCs w:val="24"/>
        </w:rPr>
        <w:t>ed</w:t>
      </w:r>
      <w:r w:rsidRPr="00B43C1C">
        <w:rPr>
          <w:rFonts w:ascii="Verdana" w:hAnsi="Verdana"/>
          <w:szCs w:val="24"/>
        </w:rPr>
        <w:t xml:space="preserve"> </w:t>
      </w:r>
      <w:r w:rsidR="0087503C">
        <w:rPr>
          <w:rFonts w:ascii="Verdana" w:hAnsi="Verdana"/>
          <w:szCs w:val="24"/>
        </w:rPr>
        <w:t xml:space="preserve">a warm welcome to </w:t>
      </w:r>
      <w:r w:rsidRPr="00B43C1C">
        <w:rPr>
          <w:rFonts w:ascii="Verdana" w:hAnsi="Verdana"/>
          <w:szCs w:val="24"/>
        </w:rPr>
        <w:t xml:space="preserve">the </w:t>
      </w:r>
      <w:r w:rsidR="005C6059">
        <w:rPr>
          <w:rFonts w:ascii="Verdana" w:hAnsi="Verdana"/>
          <w:szCs w:val="24"/>
        </w:rPr>
        <w:t>participant</w:t>
      </w:r>
      <w:r w:rsidR="002924D0" w:rsidRPr="00B43C1C">
        <w:rPr>
          <w:rFonts w:ascii="Verdana" w:hAnsi="Verdana"/>
          <w:szCs w:val="24"/>
        </w:rPr>
        <w:t>s</w:t>
      </w:r>
      <w:r w:rsidR="0087503C">
        <w:rPr>
          <w:rFonts w:ascii="Verdana" w:hAnsi="Verdana"/>
          <w:szCs w:val="24"/>
        </w:rPr>
        <w:t>. A silent homage was paid to</w:t>
      </w:r>
      <w:r w:rsidR="005B78E4" w:rsidRPr="00B43C1C">
        <w:rPr>
          <w:rFonts w:ascii="Verdana" w:hAnsi="Verdana"/>
          <w:szCs w:val="24"/>
        </w:rPr>
        <w:t xml:space="preserve"> </w:t>
      </w:r>
      <w:r w:rsidR="0087503C">
        <w:rPr>
          <w:rFonts w:ascii="Verdana" w:hAnsi="Verdana"/>
          <w:szCs w:val="24"/>
        </w:rPr>
        <w:t>the members of Common Cause who had expired since the last meeting of the Society’s general body.</w:t>
      </w:r>
      <w:r w:rsidRPr="00B43C1C">
        <w:rPr>
          <w:rFonts w:ascii="Verdana" w:hAnsi="Verdana"/>
          <w:szCs w:val="24"/>
        </w:rPr>
        <w:t xml:space="preserve"> </w:t>
      </w:r>
      <w:r w:rsidR="0087503C">
        <w:rPr>
          <w:rFonts w:ascii="Verdana" w:hAnsi="Verdana"/>
          <w:szCs w:val="24"/>
        </w:rPr>
        <w:t>Thereafter, the President invit</w:t>
      </w:r>
      <w:r w:rsidR="002924D0" w:rsidRPr="00B43C1C">
        <w:rPr>
          <w:rFonts w:ascii="Verdana" w:hAnsi="Verdana"/>
          <w:szCs w:val="24"/>
        </w:rPr>
        <w:t>ed the</w:t>
      </w:r>
      <w:r w:rsidRPr="00B43C1C">
        <w:rPr>
          <w:rFonts w:ascii="Verdana" w:hAnsi="Verdana"/>
          <w:szCs w:val="24"/>
        </w:rPr>
        <w:t xml:space="preserve"> Director, Mr. Kamal Kant Jaswal, to proceed with the items on the agenda.</w:t>
      </w:r>
    </w:p>
    <w:p w:rsidR="00FA15A3" w:rsidRPr="00B43C1C" w:rsidRDefault="00FA15A3" w:rsidP="00B43C1C">
      <w:pPr>
        <w:jc w:val="both"/>
        <w:rPr>
          <w:rFonts w:ascii="Verdana" w:hAnsi="Verdana"/>
          <w:b/>
          <w:szCs w:val="24"/>
        </w:rPr>
      </w:pPr>
      <w:r w:rsidRPr="00B43C1C">
        <w:rPr>
          <w:rFonts w:ascii="Verdana" w:hAnsi="Verdana"/>
          <w:b/>
          <w:szCs w:val="24"/>
        </w:rPr>
        <w:t xml:space="preserve">Consideration of the Annual Report and </w:t>
      </w:r>
      <w:r w:rsidR="005B78E4" w:rsidRPr="00B43C1C">
        <w:rPr>
          <w:rFonts w:ascii="Verdana" w:hAnsi="Verdana"/>
          <w:b/>
          <w:szCs w:val="24"/>
        </w:rPr>
        <w:t>A</w:t>
      </w:r>
      <w:r w:rsidR="00E219FB" w:rsidRPr="00B43C1C">
        <w:rPr>
          <w:rFonts w:ascii="Verdana" w:hAnsi="Verdana"/>
          <w:b/>
          <w:szCs w:val="24"/>
        </w:rPr>
        <w:t>doption of the Annual Accounts</w:t>
      </w:r>
    </w:p>
    <w:p w:rsidR="00E219FB" w:rsidRPr="00B43C1C" w:rsidRDefault="00E219FB" w:rsidP="00B43C1C">
      <w:pPr>
        <w:jc w:val="both"/>
        <w:rPr>
          <w:rFonts w:ascii="Verdana" w:hAnsi="Verdana"/>
          <w:szCs w:val="24"/>
        </w:rPr>
      </w:pPr>
      <w:r w:rsidRPr="00B43C1C">
        <w:rPr>
          <w:rFonts w:ascii="Verdana" w:hAnsi="Verdana"/>
          <w:szCs w:val="24"/>
        </w:rPr>
        <w:t xml:space="preserve">The Director recapitulated the </w:t>
      </w:r>
      <w:r w:rsidR="00761E92">
        <w:rPr>
          <w:rFonts w:ascii="Verdana" w:hAnsi="Verdana"/>
          <w:szCs w:val="24"/>
        </w:rPr>
        <w:t>main points</w:t>
      </w:r>
      <w:r w:rsidRPr="00B43C1C">
        <w:rPr>
          <w:rFonts w:ascii="Verdana" w:hAnsi="Verdana"/>
          <w:szCs w:val="24"/>
        </w:rPr>
        <w:t xml:space="preserve"> of the Annual Report of t</w:t>
      </w:r>
      <w:r w:rsidR="005B78E4" w:rsidRPr="00B43C1C">
        <w:rPr>
          <w:rFonts w:ascii="Verdana" w:hAnsi="Verdana"/>
          <w:szCs w:val="24"/>
        </w:rPr>
        <w:t>he Society for the year 201</w:t>
      </w:r>
      <w:r w:rsidR="0087503C">
        <w:rPr>
          <w:rFonts w:ascii="Verdana" w:hAnsi="Verdana"/>
          <w:szCs w:val="24"/>
        </w:rPr>
        <w:t>1</w:t>
      </w:r>
      <w:r w:rsidR="005B78E4" w:rsidRPr="00B43C1C">
        <w:rPr>
          <w:rFonts w:ascii="Verdana" w:hAnsi="Verdana"/>
          <w:szCs w:val="24"/>
        </w:rPr>
        <w:t>-1</w:t>
      </w:r>
      <w:r w:rsidR="0087503C">
        <w:rPr>
          <w:rFonts w:ascii="Verdana" w:hAnsi="Verdana"/>
          <w:szCs w:val="24"/>
        </w:rPr>
        <w:t>2</w:t>
      </w:r>
      <w:r w:rsidR="005B78E4" w:rsidRPr="00B43C1C">
        <w:rPr>
          <w:rFonts w:ascii="Verdana" w:hAnsi="Verdana"/>
          <w:szCs w:val="24"/>
        </w:rPr>
        <w:t xml:space="preserve"> </w:t>
      </w:r>
      <w:r w:rsidRPr="00B43C1C">
        <w:rPr>
          <w:rFonts w:ascii="Verdana" w:hAnsi="Verdana"/>
          <w:szCs w:val="24"/>
        </w:rPr>
        <w:t xml:space="preserve">and </w:t>
      </w:r>
      <w:r w:rsidR="00811EAF" w:rsidRPr="00B43C1C">
        <w:rPr>
          <w:rFonts w:ascii="Verdana" w:hAnsi="Verdana"/>
          <w:szCs w:val="24"/>
        </w:rPr>
        <w:t>updat</w:t>
      </w:r>
      <w:r w:rsidRPr="00B43C1C">
        <w:rPr>
          <w:rFonts w:ascii="Verdana" w:hAnsi="Verdana"/>
          <w:szCs w:val="24"/>
        </w:rPr>
        <w:t xml:space="preserve">ed the status of the </w:t>
      </w:r>
      <w:r w:rsidR="005B78E4" w:rsidRPr="00B43C1C">
        <w:rPr>
          <w:rFonts w:ascii="Verdana" w:hAnsi="Verdana"/>
          <w:szCs w:val="24"/>
        </w:rPr>
        <w:t xml:space="preserve">court </w:t>
      </w:r>
      <w:r w:rsidRPr="00B43C1C">
        <w:rPr>
          <w:rFonts w:ascii="Verdana" w:hAnsi="Verdana"/>
          <w:szCs w:val="24"/>
        </w:rPr>
        <w:t xml:space="preserve">cases mentioned therein. The members </w:t>
      </w:r>
      <w:r w:rsidR="002924D0" w:rsidRPr="00B43C1C">
        <w:rPr>
          <w:rFonts w:ascii="Verdana" w:hAnsi="Verdana"/>
          <w:szCs w:val="24"/>
        </w:rPr>
        <w:t>expressed their</w:t>
      </w:r>
      <w:r w:rsidRPr="00B43C1C">
        <w:rPr>
          <w:rFonts w:ascii="Verdana" w:hAnsi="Verdana"/>
          <w:szCs w:val="24"/>
        </w:rPr>
        <w:t xml:space="preserve"> satisfaction over the information presented.  Mr.</w:t>
      </w:r>
      <w:r w:rsidR="00993814" w:rsidRPr="00B43C1C">
        <w:rPr>
          <w:rFonts w:ascii="Verdana" w:hAnsi="Verdana"/>
          <w:szCs w:val="24"/>
        </w:rPr>
        <w:t xml:space="preserve"> Vikram </w:t>
      </w:r>
      <w:r w:rsidR="002924D0" w:rsidRPr="00B43C1C">
        <w:rPr>
          <w:rFonts w:ascii="Verdana" w:hAnsi="Verdana"/>
          <w:szCs w:val="24"/>
        </w:rPr>
        <w:t>Lal proposed</w:t>
      </w:r>
      <w:r w:rsidRPr="00B43C1C">
        <w:rPr>
          <w:rFonts w:ascii="Verdana" w:hAnsi="Verdana"/>
          <w:szCs w:val="24"/>
        </w:rPr>
        <w:t xml:space="preserve"> that the Annual Report and Audited </w:t>
      </w:r>
      <w:r w:rsidR="005B78E4" w:rsidRPr="00B43C1C">
        <w:rPr>
          <w:rFonts w:ascii="Verdana" w:hAnsi="Verdana"/>
          <w:szCs w:val="24"/>
        </w:rPr>
        <w:t>A</w:t>
      </w:r>
      <w:r w:rsidRPr="00B43C1C">
        <w:rPr>
          <w:rFonts w:ascii="Verdana" w:hAnsi="Verdana"/>
          <w:szCs w:val="24"/>
        </w:rPr>
        <w:t xml:space="preserve">ccounts of the Society be adopted. Mr. </w:t>
      </w:r>
      <w:r w:rsidR="00863F82">
        <w:rPr>
          <w:rFonts w:ascii="Verdana" w:hAnsi="Verdana"/>
          <w:szCs w:val="24"/>
        </w:rPr>
        <w:t>V. K. Tane</w:t>
      </w:r>
      <w:r w:rsidRPr="00B43C1C">
        <w:rPr>
          <w:rFonts w:ascii="Verdana" w:hAnsi="Verdana"/>
          <w:szCs w:val="24"/>
        </w:rPr>
        <w:t>ja seconded the motion, which was adopted unanimously.</w:t>
      </w:r>
    </w:p>
    <w:p w:rsidR="00E219FB" w:rsidRPr="00B43C1C" w:rsidRDefault="00E219FB" w:rsidP="00B43C1C">
      <w:pPr>
        <w:jc w:val="both"/>
        <w:rPr>
          <w:rFonts w:ascii="Verdana" w:hAnsi="Verdana"/>
          <w:b/>
          <w:szCs w:val="24"/>
        </w:rPr>
      </w:pPr>
      <w:r w:rsidRPr="00B43C1C">
        <w:rPr>
          <w:rFonts w:ascii="Verdana" w:hAnsi="Verdana"/>
          <w:b/>
          <w:szCs w:val="24"/>
        </w:rPr>
        <w:t>Appointment of Auditors for the year 201</w:t>
      </w:r>
      <w:r w:rsidR="00863F82">
        <w:rPr>
          <w:rFonts w:ascii="Verdana" w:hAnsi="Verdana"/>
          <w:b/>
          <w:szCs w:val="24"/>
        </w:rPr>
        <w:t>2</w:t>
      </w:r>
      <w:r w:rsidRPr="00B43C1C">
        <w:rPr>
          <w:rFonts w:ascii="Verdana" w:hAnsi="Verdana"/>
          <w:b/>
          <w:szCs w:val="24"/>
        </w:rPr>
        <w:t>-1</w:t>
      </w:r>
      <w:r w:rsidR="00863F82">
        <w:rPr>
          <w:rFonts w:ascii="Verdana" w:hAnsi="Verdana"/>
          <w:b/>
          <w:szCs w:val="24"/>
        </w:rPr>
        <w:t>3</w:t>
      </w:r>
    </w:p>
    <w:p w:rsidR="00E219FB" w:rsidRPr="00B43C1C" w:rsidRDefault="00E219FB" w:rsidP="00B43C1C">
      <w:pPr>
        <w:jc w:val="both"/>
        <w:rPr>
          <w:rFonts w:ascii="Verdana" w:hAnsi="Verdana"/>
          <w:szCs w:val="24"/>
        </w:rPr>
      </w:pPr>
      <w:r w:rsidRPr="00B43C1C">
        <w:rPr>
          <w:rFonts w:ascii="Verdana" w:hAnsi="Verdana"/>
          <w:szCs w:val="24"/>
        </w:rPr>
        <w:t xml:space="preserve">The Director informed the members that </w:t>
      </w:r>
      <w:r w:rsidR="00993814" w:rsidRPr="00B43C1C">
        <w:rPr>
          <w:rFonts w:ascii="Verdana" w:hAnsi="Verdana"/>
          <w:szCs w:val="24"/>
        </w:rPr>
        <w:t xml:space="preserve">the </w:t>
      </w:r>
      <w:r w:rsidR="005B78E4" w:rsidRPr="00B43C1C">
        <w:rPr>
          <w:rFonts w:ascii="Verdana" w:hAnsi="Verdana"/>
          <w:szCs w:val="24"/>
        </w:rPr>
        <w:t xml:space="preserve">work of the </w:t>
      </w:r>
      <w:r w:rsidR="00993814" w:rsidRPr="00B43C1C">
        <w:rPr>
          <w:rFonts w:ascii="Verdana" w:hAnsi="Verdana"/>
          <w:szCs w:val="24"/>
        </w:rPr>
        <w:t>Auditors</w:t>
      </w:r>
      <w:r w:rsidRPr="00B43C1C">
        <w:rPr>
          <w:rFonts w:ascii="Verdana" w:hAnsi="Verdana"/>
          <w:szCs w:val="24"/>
        </w:rPr>
        <w:t>, M/S VKGN &amp; Associates Chartered Accountants</w:t>
      </w:r>
      <w:r w:rsidR="00993814" w:rsidRPr="00B43C1C">
        <w:rPr>
          <w:rFonts w:ascii="Verdana" w:hAnsi="Verdana"/>
          <w:szCs w:val="24"/>
        </w:rPr>
        <w:t xml:space="preserve">, </w:t>
      </w:r>
      <w:r w:rsidR="005B78E4" w:rsidRPr="00B43C1C">
        <w:rPr>
          <w:rFonts w:ascii="Verdana" w:hAnsi="Verdana"/>
          <w:szCs w:val="24"/>
        </w:rPr>
        <w:t xml:space="preserve">who </w:t>
      </w:r>
      <w:r w:rsidR="00993814" w:rsidRPr="00B43C1C">
        <w:rPr>
          <w:rFonts w:ascii="Verdana" w:hAnsi="Verdana"/>
          <w:szCs w:val="24"/>
        </w:rPr>
        <w:t>had</w:t>
      </w:r>
      <w:r w:rsidRPr="00B43C1C">
        <w:rPr>
          <w:rFonts w:ascii="Verdana" w:hAnsi="Verdana"/>
          <w:szCs w:val="24"/>
        </w:rPr>
        <w:t xml:space="preserve"> </w:t>
      </w:r>
      <w:r w:rsidR="00993814" w:rsidRPr="00B43C1C">
        <w:rPr>
          <w:rFonts w:ascii="Verdana" w:hAnsi="Verdana"/>
          <w:szCs w:val="24"/>
        </w:rPr>
        <w:t>been associated</w:t>
      </w:r>
      <w:r w:rsidRPr="00B43C1C">
        <w:rPr>
          <w:rFonts w:ascii="Verdana" w:hAnsi="Verdana"/>
          <w:szCs w:val="24"/>
        </w:rPr>
        <w:t xml:space="preserve"> </w:t>
      </w:r>
      <w:r w:rsidR="00993814" w:rsidRPr="00B43C1C">
        <w:rPr>
          <w:rFonts w:ascii="Verdana" w:hAnsi="Verdana"/>
          <w:szCs w:val="24"/>
        </w:rPr>
        <w:t>with the</w:t>
      </w:r>
      <w:r w:rsidR="005B78E4" w:rsidRPr="00B43C1C">
        <w:rPr>
          <w:rFonts w:ascii="Verdana" w:hAnsi="Verdana"/>
          <w:szCs w:val="24"/>
        </w:rPr>
        <w:t xml:space="preserve"> Society </w:t>
      </w:r>
      <w:r w:rsidRPr="00B43C1C">
        <w:rPr>
          <w:rFonts w:ascii="Verdana" w:hAnsi="Verdana"/>
          <w:szCs w:val="24"/>
        </w:rPr>
        <w:t xml:space="preserve">for the last </w:t>
      </w:r>
      <w:r w:rsidR="00863F82">
        <w:rPr>
          <w:rFonts w:ascii="Verdana" w:hAnsi="Verdana"/>
          <w:szCs w:val="24"/>
        </w:rPr>
        <w:t>elev</w:t>
      </w:r>
      <w:r w:rsidRPr="00B43C1C">
        <w:rPr>
          <w:rFonts w:ascii="Verdana" w:hAnsi="Verdana"/>
          <w:szCs w:val="24"/>
        </w:rPr>
        <w:t>en years</w:t>
      </w:r>
      <w:r w:rsidR="005B78E4" w:rsidRPr="00B43C1C">
        <w:rPr>
          <w:rFonts w:ascii="Verdana" w:hAnsi="Verdana"/>
          <w:szCs w:val="24"/>
        </w:rPr>
        <w:t>,</w:t>
      </w:r>
      <w:r w:rsidR="00397A46" w:rsidRPr="00B43C1C">
        <w:rPr>
          <w:rFonts w:ascii="Verdana" w:hAnsi="Verdana"/>
          <w:szCs w:val="24"/>
        </w:rPr>
        <w:t xml:space="preserve"> </w:t>
      </w:r>
      <w:r w:rsidRPr="00B43C1C">
        <w:rPr>
          <w:rFonts w:ascii="Verdana" w:hAnsi="Verdana"/>
          <w:szCs w:val="24"/>
        </w:rPr>
        <w:t xml:space="preserve"> continued to be satisfactory</w:t>
      </w:r>
      <w:r w:rsidR="00397A46" w:rsidRPr="00B43C1C">
        <w:rPr>
          <w:rFonts w:ascii="Verdana" w:hAnsi="Verdana"/>
          <w:szCs w:val="24"/>
        </w:rPr>
        <w:t xml:space="preserve">. </w:t>
      </w:r>
      <w:r w:rsidR="00863F82">
        <w:rPr>
          <w:rFonts w:ascii="Verdana" w:hAnsi="Verdana"/>
          <w:szCs w:val="24"/>
        </w:rPr>
        <w:t>Dr. Ashok Khosla</w:t>
      </w:r>
      <w:r w:rsidR="00993814" w:rsidRPr="00B43C1C">
        <w:rPr>
          <w:rFonts w:ascii="Verdana" w:hAnsi="Verdana"/>
          <w:szCs w:val="24"/>
        </w:rPr>
        <w:t xml:space="preserve"> proposed that</w:t>
      </w:r>
      <w:r w:rsidR="00397A46" w:rsidRPr="00B43C1C">
        <w:rPr>
          <w:rFonts w:ascii="Verdana" w:hAnsi="Verdana"/>
          <w:szCs w:val="24"/>
        </w:rPr>
        <w:t xml:space="preserve"> they be reappointed for the year 2011-12. The proposal </w:t>
      </w:r>
      <w:r w:rsidR="00993814" w:rsidRPr="00B43C1C">
        <w:rPr>
          <w:rFonts w:ascii="Verdana" w:hAnsi="Verdana"/>
          <w:szCs w:val="24"/>
        </w:rPr>
        <w:t>was seconded</w:t>
      </w:r>
      <w:r w:rsidR="00397A46" w:rsidRPr="00B43C1C">
        <w:rPr>
          <w:rFonts w:ascii="Verdana" w:hAnsi="Verdana"/>
          <w:szCs w:val="24"/>
        </w:rPr>
        <w:t xml:space="preserve"> by </w:t>
      </w:r>
      <w:r w:rsidR="00863F82">
        <w:rPr>
          <w:rFonts w:ascii="Verdana" w:hAnsi="Verdana"/>
          <w:szCs w:val="24"/>
        </w:rPr>
        <w:t>D</w:t>
      </w:r>
      <w:r w:rsidR="00397A46" w:rsidRPr="00B43C1C">
        <w:rPr>
          <w:rFonts w:ascii="Verdana" w:hAnsi="Verdana"/>
          <w:szCs w:val="24"/>
        </w:rPr>
        <w:t xml:space="preserve">r. </w:t>
      </w:r>
      <w:r w:rsidR="00863F82">
        <w:rPr>
          <w:rFonts w:ascii="Verdana" w:hAnsi="Verdana"/>
          <w:szCs w:val="24"/>
        </w:rPr>
        <w:t>B. P. Mathur</w:t>
      </w:r>
      <w:r w:rsidR="00397A46" w:rsidRPr="00B43C1C">
        <w:rPr>
          <w:rFonts w:ascii="Verdana" w:hAnsi="Verdana"/>
          <w:szCs w:val="24"/>
        </w:rPr>
        <w:t xml:space="preserve"> and adopted unanimously.</w:t>
      </w:r>
    </w:p>
    <w:p w:rsidR="00397A46" w:rsidRPr="00B43C1C" w:rsidRDefault="00397A46" w:rsidP="00B43C1C">
      <w:pPr>
        <w:jc w:val="both"/>
        <w:rPr>
          <w:rFonts w:ascii="Verdana" w:hAnsi="Verdana"/>
          <w:b/>
          <w:szCs w:val="24"/>
        </w:rPr>
      </w:pPr>
      <w:r w:rsidRPr="00B43C1C">
        <w:rPr>
          <w:rFonts w:ascii="Verdana" w:hAnsi="Verdana"/>
          <w:b/>
          <w:szCs w:val="24"/>
        </w:rPr>
        <w:t>Activities and programmes</w:t>
      </w:r>
    </w:p>
    <w:p w:rsidR="0078603F" w:rsidRDefault="00397A46" w:rsidP="00B43C1C">
      <w:pPr>
        <w:jc w:val="both"/>
        <w:rPr>
          <w:rFonts w:ascii="Verdana" w:hAnsi="Verdana"/>
          <w:szCs w:val="24"/>
        </w:rPr>
      </w:pPr>
      <w:r w:rsidRPr="00B43C1C">
        <w:rPr>
          <w:rFonts w:ascii="Verdana" w:hAnsi="Verdana"/>
          <w:szCs w:val="24"/>
        </w:rPr>
        <w:t xml:space="preserve">The Director </w:t>
      </w:r>
      <w:r w:rsidR="00F46FC8" w:rsidRPr="00B43C1C">
        <w:rPr>
          <w:rFonts w:ascii="Verdana" w:hAnsi="Verdana"/>
          <w:szCs w:val="24"/>
        </w:rPr>
        <w:t xml:space="preserve">made a </w:t>
      </w:r>
      <w:r w:rsidR="00863F82">
        <w:rPr>
          <w:rFonts w:ascii="Verdana" w:hAnsi="Verdana"/>
          <w:szCs w:val="24"/>
        </w:rPr>
        <w:t>brief</w:t>
      </w:r>
      <w:r w:rsidR="00F46FC8" w:rsidRPr="00B43C1C">
        <w:rPr>
          <w:rFonts w:ascii="Verdana" w:hAnsi="Verdana"/>
          <w:szCs w:val="24"/>
        </w:rPr>
        <w:t xml:space="preserve"> presentation of the activities and programmes undertaken </w:t>
      </w:r>
      <w:r w:rsidR="00863F82">
        <w:rPr>
          <w:rFonts w:ascii="Verdana" w:hAnsi="Verdana"/>
          <w:szCs w:val="24"/>
        </w:rPr>
        <w:t xml:space="preserve">in furtherance of the missions and objectives of </w:t>
      </w:r>
      <w:r w:rsidRPr="00B43C1C">
        <w:rPr>
          <w:rFonts w:ascii="Verdana" w:hAnsi="Verdana"/>
          <w:szCs w:val="24"/>
        </w:rPr>
        <w:t>the Society</w:t>
      </w:r>
      <w:r w:rsidR="0078603F">
        <w:rPr>
          <w:rFonts w:ascii="Verdana" w:hAnsi="Verdana"/>
          <w:szCs w:val="24"/>
        </w:rPr>
        <w:t>,</w:t>
      </w:r>
      <w:r w:rsidR="00F46FC8" w:rsidRPr="00B43C1C">
        <w:rPr>
          <w:rFonts w:ascii="Verdana" w:hAnsi="Verdana"/>
          <w:szCs w:val="24"/>
        </w:rPr>
        <w:t xml:space="preserve"> </w:t>
      </w:r>
      <w:r w:rsidR="0078603F">
        <w:rPr>
          <w:rFonts w:ascii="Verdana" w:hAnsi="Verdana"/>
          <w:szCs w:val="24"/>
        </w:rPr>
        <w:t xml:space="preserve">which </w:t>
      </w:r>
      <w:r w:rsidRPr="00B43C1C">
        <w:rPr>
          <w:rFonts w:ascii="Verdana" w:hAnsi="Verdana"/>
          <w:szCs w:val="24"/>
        </w:rPr>
        <w:t>ha</w:t>
      </w:r>
      <w:r w:rsidR="00863F82">
        <w:rPr>
          <w:rFonts w:ascii="Verdana" w:hAnsi="Verdana"/>
          <w:szCs w:val="24"/>
        </w:rPr>
        <w:t>s continued to</w:t>
      </w:r>
      <w:r w:rsidRPr="00B43C1C">
        <w:rPr>
          <w:rFonts w:ascii="Verdana" w:hAnsi="Verdana"/>
          <w:szCs w:val="24"/>
        </w:rPr>
        <w:t xml:space="preserve"> network with like-minded </w:t>
      </w:r>
      <w:r w:rsidR="00E911C3">
        <w:rPr>
          <w:rFonts w:ascii="Verdana" w:hAnsi="Verdana"/>
          <w:szCs w:val="24"/>
        </w:rPr>
        <w:t xml:space="preserve">civil society </w:t>
      </w:r>
      <w:r w:rsidRPr="00B43C1C">
        <w:rPr>
          <w:rFonts w:ascii="Verdana" w:hAnsi="Verdana"/>
          <w:szCs w:val="24"/>
        </w:rPr>
        <w:t xml:space="preserve">organisations </w:t>
      </w:r>
      <w:r w:rsidR="00863F82">
        <w:rPr>
          <w:rFonts w:ascii="Verdana" w:hAnsi="Verdana"/>
          <w:szCs w:val="24"/>
        </w:rPr>
        <w:t xml:space="preserve">with a view </w:t>
      </w:r>
      <w:r w:rsidR="00F46FC8" w:rsidRPr="00B43C1C">
        <w:rPr>
          <w:rFonts w:ascii="Verdana" w:hAnsi="Verdana"/>
          <w:szCs w:val="24"/>
        </w:rPr>
        <w:t>to extend</w:t>
      </w:r>
      <w:r w:rsidR="00863F82">
        <w:rPr>
          <w:rFonts w:ascii="Verdana" w:hAnsi="Verdana"/>
          <w:szCs w:val="24"/>
        </w:rPr>
        <w:t>ing</w:t>
      </w:r>
      <w:r w:rsidR="00F46FC8" w:rsidRPr="00B43C1C">
        <w:rPr>
          <w:rFonts w:ascii="Verdana" w:hAnsi="Verdana"/>
          <w:szCs w:val="24"/>
        </w:rPr>
        <w:t xml:space="preserve"> the reach </w:t>
      </w:r>
      <w:r w:rsidRPr="00B43C1C">
        <w:rPr>
          <w:rFonts w:ascii="Verdana" w:hAnsi="Verdana"/>
          <w:szCs w:val="24"/>
        </w:rPr>
        <w:t xml:space="preserve">and </w:t>
      </w:r>
      <w:r w:rsidR="00F46FC8" w:rsidRPr="00B43C1C">
        <w:rPr>
          <w:rFonts w:ascii="Verdana" w:hAnsi="Verdana"/>
          <w:szCs w:val="24"/>
        </w:rPr>
        <w:t>impact of its interventions.</w:t>
      </w:r>
      <w:r w:rsidRPr="00B43C1C">
        <w:rPr>
          <w:rFonts w:ascii="Verdana" w:hAnsi="Verdana"/>
          <w:szCs w:val="24"/>
        </w:rPr>
        <w:t xml:space="preserve"> </w:t>
      </w:r>
    </w:p>
    <w:p w:rsidR="003D29AB" w:rsidRDefault="0078603F" w:rsidP="00B43C1C">
      <w:pPr>
        <w:jc w:val="both"/>
        <w:rPr>
          <w:rFonts w:ascii="Verdana" w:hAnsi="Verdana"/>
          <w:szCs w:val="24"/>
        </w:rPr>
      </w:pPr>
      <w:r>
        <w:rPr>
          <w:rFonts w:ascii="Verdana" w:hAnsi="Verdana"/>
          <w:szCs w:val="24"/>
        </w:rPr>
        <w:t xml:space="preserve">Common Cause </w:t>
      </w:r>
      <w:r w:rsidR="005C6059">
        <w:rPr>
          <w:rFonts w:ascii="Verdana" w:hAnsi="Verdana"/>
          <w:szCs w:val="24"/>
        </w:rPr>
        <w:t>i</w:t>
      </w:r>
      <w:r>
        <w:rPr>
          <w:rFonts w:ascii="Verdana" w:hAnsi="Verdana"/>
          <w:szCs w:val="24"/>
        </w:rPr>
        <w:t>s the lead petitioner in a</w:t>
      </w:r>
      <w:r w:rsidRPr="0078603F">
        <w:rPr>
          <w:rFonts w:ascii="Verdana" w:hAnsi="Verdana"/>
          <w:szCs w:val="24"/>
        </w:rPr>
        <w:t xml:space="preserve"> </w:t>
      </w:r>
      <w:r>
        <w:rPr>
          <w:rFonts w:ascii="Verdana" w:hAnsi="Verdana"/>
          <w:szCs w:val="24"/>
        </w:rPr>
        <w:t xml:space="preserve">comprehensive PIL </w:t>
      </w:r>
      <w:r w:rsidR="008051AE">
        <w:rPr>
          <w:rFonts w:ascii="Verdana" w:hAnsi="Verdana"/>
          <w:szCs w:val="24"/>
        </w:rPr>
        <w:t xml:space="preserve">filed in the Supreme Court </w:t>
      </w:r>
      <w:r>
        <w:rPr>
          <w:rFonts w:ascii="Verdana" w:hAnsi="Verdana"/>
          <w:szCs w:val="24"/>
        </w:rPr>
        <w:t xml:space="preserve">on </w:t>
      </w:r>
      <w:r w:rsidR="008051AE">
        <w:rPr>
          <w:rFonts w:ascii="Verdana" w:hAnsi="Verdana"/>
          <w:szCs w:val="24"/>
        </w:rPr>
        <w:t>i</w:t>
      </w:r>
      <w:r>
        <w:rPr>
          <w:rFonts w:ascii="Verdana" w:hAnsi="Verdana"/>
          <w:szCs w:val="24"/>
        </w:rPr>
        <w:t xml:space="preserve">rregularities in the </w:t>
      </w:r>
      <w:r w:rsidR="008051AE">
        <w:rPr>
          <w:rFonts w:ascii="Verdana" w:hAnsi="Verdana"/>
          <w:szCs w:val="24"/>
        </w:rPr>
        <w:t>a</w:t>
      </w:r>
      <w:r>
        <w:rPr>
          <w:rFonts w:ascii="Verdana" w:hAnsi="Verdana"/>
          <w:szCs w:val="24"/>
        </w:rPr>
        <w:t xml:space="preserve">llocation of </w:t>
      </w:r>
      <w:r w:rsidR="008051AE">
        <w:rPr>
          <w:rFonts w:ascii="Verdana" w:hAnsi="Verdana"/>
          <w:szCs w:val="24"/>
        </w:rPr>
        <w:t>c</w:t>
      </w:r>
      <w:r>
        <w:rPr>
          <w:rFonts w:ascii="Verdana" w:hAnsi="Verdana"/>
          <w:szCs w:val="24"/>
        </w:rPr>
        <w:t xml:space="preserve">oal </w:t>
      </w:r>
      <w:r w:rsidR="008051AE">
        <w:rPr>
          <w:rFonts w:ascii="Verdana" w:hAnsi="Verdana"/>
          <w:szCs w:val="24"/>
        </w:rPr>
        <w:t>b</w:t>
      </w:r>
      <w:r>
        <w:rPr>
          <w:rFonts w:ascii="Verdana" w:hAnsi="Verdana"/>
          <w:szCs w:val="24"/>
        </w:rPr>
        <w:t xml:space="preserve">locks for </w:t>
      </w:r>
      <w:r w:rsidR="008051AE">
        <w:rPr>
          <w:rFonts w:ascii="Verdana" w:hAnsi="Verdana"/>
          <w:szCs w:val="24"/>
        </w:rPr>
        <w:t>c</w:t>
      </w:r>
      <w:r>
        <w:rPr>
          <w:rFonts w:ascii="Verdana" w:hAnsi="Verdana"/>
          <w:szCs w:val="24"/>
        </w:rPr>
        <w:t xml:space="preserve">aptive </w:t>
      </w:r>
      <w:r w:rsidR="008051AE">
        <w:rPr>
          <w:rFonts w:ascii="Verdana" w:hAnsi="Verdana"/>
          <w:szCs w:val="24"/>
        </w:rPr>
        <w:t>m</w:t>
      </w:r>
      <w:r>
        <w:rPr>
          <w:rFonts w:ascii="Verdana" w:hAnsi="Verdana"/>
          <w:szCs w:val="24"/>
        </w:rPr>
        <w:t xml:space="preserve">ining. </w:t>
      </w:r>
      <w:r w:rsidR="0071654B" w:rsidRPr="00461682">
        <w:rPr>
          <w:rFonts w:ascii="Verdana" w:hAnsi="Verdana"/>
        </w:rPr>
        <w:t>The petition highlight</w:t>
      </w:r>
      <w:r w:rsidR="005C6059">
        <w:rPr>
          <w:rFonts w:ascii="Verdana" w:hAnsi="Verdana"/>
        </w:rPr>
        <w:t>s</w:t>
      </w:r>
      <w:r w:rsidR="0071654B" w:rsidRPr="00461682">
        <w:rPr>
          <w:rFonts w:ascii="Verdana" w:hAnsi="Verdana"/>
        </w:rPr>
        <w:t xml:space="preserve"> the arbitrary and opaque manner in which the Central Government allocate</w:t>
      </w:r>
      <w:r w:rsidR="00954D50">
        <w:rPr>
          <w:rFonts w:ascii="Verdana" w:hAnsi="Verdana"/>
        </w:rPr>
        <w:t>d</w:t>
      </w:r>
      <w:r w:rsidR="0071654B" w:rsidRPr="00461682">
        <w:rPr>
          <w:rFonts w:ascii="Verdana" w:hAnsi="Verdana"/>
        </w:rPr>
        <w:t xml:space="preserve"> a scarce natural resource to a few select private companies to the detriment of the public exchequer, deferring the introduction of competitive bidding. </w:t>
      </w:r>
      <w:r w:rsidR="00954D50">
        <w:rPr>
          <w:rFonts w:ascii="Verdana" w:hAnsi="Verdana"/>
        </w:rPr>
        <w:t xml:space="preserve">Many of the </w:t>
      </w:r>
      <w:r w:rsidR="0071654B" w:rsidRPr="00461682">
        <w:rPr>
          <w:rFonts w:ascii="Verdana" w:hAnsi="Verdana"/>
        </w:rPr>
        <w:t>favoured companies</w:t>
      </w:r>
      <w:r w:rsidR="00954D50">
        <w:rPr>
          <w:rFonts w:ascii="Verdana" w:hAnsi="Verdana"/>
        </w:rPr>
        <w:t xml:space="preserve">, which </w:t>
      </w:r>
      <w:r w:rsidR="00954D50" w:rsidRPr="00461682">
        <w:rPr>
          <w:rFonts w:ascii="Verdana" w:hAnsi="Verdana"/>
        </w:rPr>
        <w:t>had close links with influential politicians</w:t>
      </w:r>
      <w:r w:rsidR="00954D50">
        <w:rPr>
          <w:rFonts w:ascii="Verdana" w:hAnsi="Verdana"/>
        </w:rPr>
        <w:t>,</w:t>
      </w:r>
      <w:r w:rsidR="0071654B" w:rsidRPr="00461682">
        <w:rPr>
          <w:rFonts w:ascii="Verdana" w:hAnsi="Verdana"/>
        </w:rPr>
        <w:t xml:space="preserve"> were not even eligible, or had no real need of coal. </w:t>
      </w:r>
      <w:r w:rsidR="0071654B">
        <w:rPr>
          <w:rFonts w:ascii="Verdana" w:hAnsi="Verdana"/>
          <w:szCs w:val="24"/>
        </w:rPr>
        <w:t>The PIL</w:t>
      </w:r>
      <w:r>
        <w:rPr>
          <w:rFonts w:ascii="Verdana" w:hAnsi="Verdana"/>
          <w:szCs w:val="24"/>
        </w:rPr>
        <w:t xml:space="preserve"> s</w:t>
      </w:r>
      <w:r w:rsidR="005C6059">
        <w:rPr>
          <w:rFonts w:ascii="Verdana" w:hAnsi="Verdana"/>
          <w:szCs w:val="24"/>
        </w:rPr>
        <w:t>eeks</w:t>
      </w:r>
      <w:r>
        <w:rPr>
          <w:rFonts w:ascii="Verdana" w:hAnsi="Verdana"/>
          <w:szCs w:val="24"/>
        </w:rPr>
        <w:t xml:space="preserve"> the cancellation of the allocations made since 1993 in favour of private entities</w:t>
      </w:r>
      <w:r w:rsidR="003D29AB">
        <w:rPr>
          <w:rFonts w:ascii="Verdana" w:hAnsi="Verdana"/>
          <w:szCs w:val="24"/>
        </w:rPr>
        <w:t xml:space="preserve"> a</w:t>
      </w:r>
      <w:r w:rsidR="00954D50">
        <w:rPr>
          <w:rFonts w:ascii="Verdana" w:hAnsi="Verdana"/>
          <w:szCs w:val="24"/>
        </w:rPr>
        <w:t>s well as</w:t>
      </w:r>
      <w:r w:rsidR="003D29AB">
        <w:rPr>
          <w:rFonts w:ascii="Verdana" w:hAnsi="Verdana"/>
          <w:szCs w:val="24"/>
        </w:rPr>
        <w:t xml:space="preserve"> the resumption of coal blocks alienated by allottees in the public sector</w:t>
      </w:r>
      <w:r>
        <w:rPr>
          <w:rFonts w:ascii="Verdana" w:hAnsi="Verdana"/>
          <w:szCs w:val="24"/>
        </w:rPr>
        <w:t xml:space="preserve">. </w:t>
      </w:r>
      <w:r w:rsidR="0071654B">
        <w:rPr>
          <w:rFonts w:ascii="Verdana" w:hAnsi="Verdana"/>
          <w:szCs w:val="24"/>
        </w:rPr>
        <w:t>It</w:t>
      </w:r>
      <w:r w:rsidR="003D29AB">
        <w:rPr>
          <w:rFonts w:ascii="Verdana" w:hAnsi="Verdana"/>
          <w:szCs w:val="24"/>
        </w:rPr>
        <w:t xml:space="preserve"> also prays for a Court-monitored investigation into the entire allotment process. </w:t>
      </w:r>
      <w:r w:rsidR="00E07C6B">
        <w:rPr>
          <w:rFonts w:ascii="Verdana" w:hAnsi="Verdana"/>
          <w:szCs w:val="24"/>
        </w:rPr>
        <w:t>T</w:t>
      </w:r>
      <w:r w:rsidR="002C6FAF" w:rsidRPr="00B43C1C">
        <w:rPr>
          <w:rFonts w:ascii="Verdana" w:hAnsi="Verdana"/>
          <w:szCs w:val="24"/>
        </w:rPr>
        <w:t xml:space="preserve">he co-option of reputed public interest organisations and </w:t>
      </w:r>
      <w:r w:rsidR="002C6FAF" w:rsidRPr="00B43C1C">
        <w:rPr>
          <w:rFonts w:ascii="Verdana" w:hAnsi="Verdana"/>
          <w:szCs w:val="24"/>
        </w:rPr>
        <w:lastRenderedPageBreak/>
        <w:t xml:space="preserve">eminent citizens </w:t>
      </w:r>
      <w:r w:rsidR="003D29AB">
        <w:rPr>
          <w:rFonts w:ascii="Verdana" w:hAnsi="Verdana"/>
          <w:szCs w:val="24"/>
        </w:rPr>
        <w:t>and activist</w:t>
      </w:r>
      <w:r w:rsidR="002C6FAF" w:rsidRPr="00B43C1C">
        <w:rPr>
          <w:rFonts w:ascii="Verdana" w:hAnsi="Verdana"/>
          <w:szCs w:val="24"/>
        </w:rPr>
        <w:t xml:space="preserve"> as petitioners </w:t>
      </w:r>
      <w:r w:rsidR="00E07C6B">
        <w:rPr>
          <w:rFonts w:ascii="Verdana" w:hAnsi="Verdana"/>
          <w:szCs w:val="24"/>
        </w:rPr>
        <w:t xml:space="preserve">has </w:t>
      </w:r>
      <w:r w:rsidR="003D29AB">
        <w:rPr>
          <w:rFonts w:ascii="Verdana" w:hAnsi="Verdana"/>
          <w:szCs w:val="24"/>
        </w:rPr>
        <w:t xml:space="preserve">ensured a certain salience for the PIL and </w:t>
      </w:r>
      <w:r w:rsidR="00E07C6B">
        <w:rPr>
          <w:rFonts w:ascii="Verdana" w:hAnsi="Verdana"/>
          <w:szCs w:val="24"/>
        </w:rPr>
        <w:t xml:space="preserve">facilitated </w:t>
      </w:r>
      <w:r w:rsidR="003D29AB">
        <w:rPr>
          <w:rFonts w:ascii="Verdana" w:hAnsi="Verdana"/>
          <w:szCs w:val="24"/>
        </w:rPr>
        <w:t>its admission.</w:t>
      </w:r>
    </w:p>
    <w:p w:rsidR="00E07C6B" w:rsidRDefault="0071654B" w:rsidP="000A4426">
      <w:pPr>
        <w:rPr>
          <w:rFonts w:ascii="Verdana" w:hAnsi="Verdana"/>
          <w:szCs w:val="24"/>
        </w:rPr>
      </w:pPr>
      <w:r>
        <w:rPr>
          <w:rFonts w:ascii="Verdana" w:hAnsi="Verdana"/>
        </w:rPr>
        <w:t>A</w:t>
      </w:r>
      <w:r w:rsidRPr="00C71F57">
        <w:rPr>
          <w:rFonts w:ascii="Verdana" w:hAnsi="Verdana"/>
        </w:rPr>
        <w:t xml:space="preserve">s a corollary to </w:t>
      </w:r>
      <w:r w:rsidR="005C6059">
        <w:rPr>
          <w:rFonts w:ascii="Verdana" w:hAnsi="Verdana"/>
        </w:rPr>
        <w:t>the Society’s</w:t>
      </w:r>
      <w:r w:rsidRPr="00C71F57">
        <w:rPr>
          <w:rFonts w:ascii="Verdana" w:hAnsi="Verdana"/>
        </w:rPr>
        <w:t xml:space="preserve"> PIL challenging the </w:t>
      </w:r>
      <w:r w:rsidRPr="009A5426">
        <w:rPr>
          <w:rFonts w:ascii="Verdana" w:hAnsi="Verdana"/>
          <w:i/>
        </w:rPr>
        <w:t>vires</w:t>
      </w:r>
      <w:r>
        <w:rPr>
          <w:rFonts w:ascii="Verdana" w:hAnsi="Verdana"/>
        </w:rPr>
        <w:t xml:space="preserve"> </w:t>
      </w:r>
      <w:r w:rsidRPr="00C71F57">
        <w:rPr>
          <w:rFonts w:ascii="Verdana" w:hAnsi="Verdana"/>
        </w:rPr>
        <w:t xml:space="preserve">of the Civil Liability for Nuclear Damage Act, 2010, CPIL, Common Cause and two </w:t>
      </w:r>
      <w:r>
        <w:rPr>
          <w:rFonts w:ascii="Verdana" w:hAnsi="Verdana"/>
        </w:rPr>
        <w:t>other</w:t>
      </w:r>
      <w:r w:rsidRPr="00C71F57">
        <w:rPr>
          <w:rFonts w:ascii="Verdana" w:hAnsi="Verdana"/>
        </w:rPr>
        <w:t xml:space="preserve">s have filed </w:t>
      </w:r>
      <w:r>
        <w:rPr>
          <w:rFonts w:ascii="Verdana" w:hAnsi="Verdana"/>
        </w:rPr>
        <w:t>a writ</w:t>
      </w:r>
      <w:r w:rsidRPr="00C71F57">
        <w:rPr>
          <w:rFonts w:ascii="Verdana" w:hAnsi="Verdana"/>
        </w:rPr>
        <w:t xml:space="preserve"> petition in the Supreme Court </w:t>
      </w:r>
      <w:r w:rsidR="00954D50">
        <w:rPr>
          <w:rFonts w:ascii="Verdana" w:hAnsi="Verdana"/>
        </w:rPr>
        <w:t>praying</w:t>
      </w:r>
      <w:r w:rsidRPr="00C71F57">
        <w:rPr>
          <w:rFonts w:ascii="Verdana" w:hAnsi="Verdana"/>
        </w:rPr>
        <w:t xml:space="preserve"> th</w:t>
      </w:r>
      <w:r w:rsidR="000A4426">
        <w:rPr>
          <w:rFonts w:ascii="Verdana" w:hAnsi="Verdana"/>
        </w:rPr>
        <w:t>at suppliers of the Kudankulam N</w:t>
      </w:r>
      <w:r w:rsidRPr="00C71F57">
        <w:rPr>
          <w:rFonts w:ascii="Verdana" w:hAnsi="Verdana"/>
        </w:rPr>
        <w:t xml:space="preserve">uclear </w:t>
      </w:r>
      <w:r w:rsidR="000A4426">
        <w:rPr>
          <w:rFonts w:ascii="Verdana" w:hAnsi="Verdana"/>
        </w:rPr>
        <w:t>Power P</w:t>
      </w:r>
      <w:r w:rsidRPr="00C71F57">
        <w:rPr>
          <w:rFonts w:ascii="Verdana" w:hAnsi="Verdana"/>
        </w:rPr>
        <w:t xml:space="preserve">lant in Tamil Nadu </w:t>
      </w:r>
      <w:r w:rsidR="00954D50">
        <w:rPr>
          <w:rFonts w:ascii="Verdana" w:hAnsi="Verdana"/>
        </w:rPr>
        <w:t>sh</w:t>
      </w:r>
      <w:r w:rsidRPr="00C71F57">
        <w:rPr>
          <w:rFonts w:ascii="Verdana" w:hAnsi="Verdana"/>
        </w:rPr>
        <w:t xml:space="preserve">ould be bound by the principles of </w:t>
      </w:r>
      <w:r>
        <w:rPr>
          <w:rFonts w:ascii="Verdana" w:hAnsi="Verdana"/>
        </w:rPr>
        <w:t>‘P</w:t>
      </w:r>
      <w:r w:rsidRPr="00C71F57">
        <w:rPr>
          <w:rFonts w:ascii="Verdana" w:hAnsi="Verdana"/>
        </w:rPr>
        <w:t xml:space="preserve">olluter </w:t>
      </w:r>
      <w:r>
        <w:rPr>
          <w:rFonts w:ascii="Verdana" w:hAnsi="Verdana"/>
        </w:rPr>
        <w:t>P</w:t>
      </w:r>
      <w:r w:rsidRPr="00C71F57">
        <w:rPr>
          <w:rFonts w:ascii="Verdana" w:hAnsi="Verdana"/>
        </w:rPr>
        <w:t>ays</w:t>
      </w:r>
      <w:r>
        <w:rPr>
          <w:rFonts w:ascii="Verdana" w:hAnsi="Verdana"/>
        </w:rPr>
        <w:t>’</w:t>
      </w:r>
      <w:r w:rsidRPr="00C71F57">
        <w:rPr>
          <w:rFonts w:ascii="Verdana" w:hAnsi="Verdana"/>
        </w:rPr>
        <w:t xml:space="preserve"> and</w:t>
      </w:r>
      <w:r>
        <w:rPr>
          <w:rFonts w:ascii="Verdana" w:hAnsi="Verdana"/>
        </w:rPr>
        <w:t xml:space="preserve"> ‘A</w:t>
      </w:r>
      <w:r w:rsidRPr="00C71F57">
        <w:rPr>
          <w:rFonts w:ascii="Verdana" w:hAnsi="Verdana"/>
        </w:rPr>
        <w:t xml:space="preserve">bsolute </w:t>
      </w:r>
      <w:r>
        <w:rPr>
          <w:rFonts w:ascii="Verdana" w:hAnsi="Verdana"/>
        </w:rPr>
        <w:t>L</w:t>
      </w:r>
      <w:r w:rsidRPr="00C71F57">
        <w:rPr>
          <w:rFonts w:ascii="Verdana" w:hAnsi="Verdana"/>
        </w:rPr>
        <w:t>iability</w:t>
      </w:r>
      <w:r>
        <w:rPr>
          <w:rFonts w:ascii="Verdana" w:hAnsi="Verdana"/>
        </w:rPr>
        <w:t>’</w:t>
      </w:r>
      <w:r w:rsidRPr="00C71F57">
        <w:rPr>
          <w:rFonts w:ascii="Verdana" w:hAnsi="Verdana"/>
        </w:rPr>
        <w:t xml:space="preserve"> in case of an accident</w:t>
      </w:r>
      <w:r w:rsidR="000A4426">
        <w:rPr>
          <w:rFonts w:ascii="Verdana" w:hAnsi="Verdana"/>
        </w:rPr>
        <w:t xml:space="preserve">. </w:t>
      </w:r>
      <w:r>
        <w:rPr>
          <w:rFonts w:ascii="Verdana" w:hAnsi="Verdana"/>
        </w:rPr>
        <w:t>The petition seeks a</w:t>
      </w:r>
      <w:r w:rsidRPr="00C71F57">
        <w:rPr>
          <w:rFonts w:ascii="Verdana" w:hAnsi="Verdana"/>
        </w:rPr>
        <w:t xml:space="preserve"> </w:t>
      </w:r>
      <w:r>
        <w:rPr>
          <w:rFonts w:ascii="Verdana" w:hAnsi="Verdana"/>
        </w:rPr>
        <w:t>further</w:t>
      </w:r>
      <w:r w:rsidRPr="00C71F57">
        <w:rPr>
          <w:rFonts w:ascii="Verdana" w:hAnsi="Verdana"/>
        </w:rPr>
        <w:t xml:space="preserve"> declar</w:t>
      </w:r>
      <w:r>
        <w:rPr>
          <w:rFonts w:ascii="Verdana" w:hAnsi="Verdana"/>
        </w:rPr>
        <w:t>ation</w:t>
      </w:r>
      <w:r w:rsidRPr="00C71F57">
        <w:rPr>
          <w:rFonts w:ascii="Verdana" w:hAnsi="Verdana"/>
        </w:rPr>
        <w:t xml:space="preserve"> that the suppliers would be </w:t>
      </w:r>
      <w:r w:rsidR="00954D50">
        <w:rPr>
          <w:rFonts w:ascii="Verdana" w:hAnsi="Verdana"/>
        </w:rPr>
        <w:t>governed</w:t>
      </w:r>
      <w:r w:rsidRPr="00C71F57">
        <w:rPr>
          <w:rFonts w:ascii="Verdana" w:hAnsi="Verdana"/>
        </w:rPr>
        <w:t xml:space="preserve"> by the Act</w:t>
      </w:r>
      <w:r w:rsidR="000A4426">
        <w:rPr>
          <w:rFonts w:ascii="Verdana" w:hAnsi="Verdana"/>
        </w:rPr>
        <w:t xml:space="preserve"> of</w:t>
      </w:r>
      <w:r w:rsidRPr="00C71F57">
        <w:rPr>
          <w:rFonts w:ascii="Verdana" w:hAnsi="Verdana"/>
        </w:rPr>
        <w:t xml:space="preserve"> 2010</w:t>
      </w:r>
      <w:r w:rsidR="00954D50">
        <w:rPr>
          <w:rFonts w:ascii="Verdana" w:hAnsi="Verdana"/>
        </w:rPr>
        <w:t>,</w:t>
      </w:r>
      <w:r w:rsidRPr="00C71F57">
        <w:rPr>
          <w:rFonts w:ascii="Verdana" w:hAnsi="Verdana"/>
        </w:rPr>
        <w:t xml:space="preserve"> irrespective of any </w:t>
      </w:r>
      <w:r>
        <w:rPr>
          <w:rFonts w:ascii="Verdana" w:hAnsi="Verdana"/>
        </w:rPr>
        <w:t xml:space="preserve">bilateral </w:t>
      </w:r>
      <w:r w:rsidRPr="00C71F57">
        <w:rPr>
          <w:rFonts w:ascii="Verdana" w:hAnsi="Verdana"/>
        </w:rPr>
        <w:t>agreement to the contrary</w:t>
      </w:r>
      <w:r w:rsidR="000A4426">
        <w:rPr>
          <w:rFonts w:ascii="Verdana" w:hAnsi="Verdana"/>
        </w:rPr>
        <w:t xml:space="preserve">. </w:t>
      </w:r>
      <w:r>
        <w:rPr>
          <w:rFonts w:ascii="Verdana" w:hAnsi="Verdana"/>
        </w:rPr>
        <w:t xml:space="preserve">The </w:t>
      </w:r>
      <w:r w:rsidR="000A4426">
        <w:rPr>
          <w:rFonts w:ascii="Verdana" w:hAnsi="Verdana"/>
        </w:rPr>
        <w:t>Apex</w:t>
      </w:r>
      <w:r>
        <w:rPr>
          <w:rFonts w:ascii="Verdana" w:hAnsi="Verdana"/>
        </w:rPr>
        <w:t xml:space="preserve"> Court has taken up the </w:t>
      </w:r>
      <w:r w:rsidR="000A4426">
        <w:rPr>
          <w:rFonts w:ascii="Verdana" w:hAnsi="Verdana"/>
        </w:rPr>
        <w:t>PIL</w:t>
      </w:r>
      <w:r>
        <w:rPr>
          <w:rFonts w:ascii="Verdana" w:hAnsi="Verdana"/>
        </w:rPr>
        <w:t xml:space="preserve"> on priority</w:t>
      </w:r>
      <w:r w:rsidRPr="00C71F57">
        <w:rPr>
          <w:rFonts w:ascii="Verdana" w:hAnsi="Verdana"/>
        </w:rPr>
        <w:t xml:space="preserve">. </w:t>
      </w:r>
    </w:p>
    <w:p w:rsidR="009B67DE" w:rsidRDefault="00BE0896" w:rsidP="00DD7EAA">
      <w:pPr>
        <w:spacing w:after="0" w:line="240" w:lineRule="auto"/>
        <w:jc w:val="both"/>
        <w:rPr>
          <w:rFonts w:ascii="Verdana" w:eastAsia="Times New Roman" w:hAnsi="Verdana" w:cs="Arial"/>
          <w:lang w:eastAsia="en-IN"/>
        </w:rPr>
      </w:pPr>
      <w:r w:rsidRPr="00B43C1C">
        <w:rPr>
          <w:rFonts w:ascii="Verdana" w:hAnsi="Verdana"/>
          <w:szCs w:val="24"/>
        </w:rPr>
        <w:t xml:space="preserve">Judicial </w:t>
      </w:r>
      <w:r w:rsidR="00FE3224" w:rsidRPr="00B43C1C">
        <w:rPr>
          <w:rFonts w:ascii="Verdana" w:hAnsi="Verdana"/>
          <w:szCs w:val="24"/>
        </w:rPr>
        <w:t>a</w:t>
      </w:r>
      <w:r w:rsidRPr="00B43C1C">
        <w:rPr>
          <w:rFonts w:ascii="Verdana" w:hAnsi="Verdana"/>
          <w:szCs w:val="24"/>
        </w:rPr>
        <w:t>ccountability</w:t>
      </w:r>
      <w:r w:rsidR="00FE3224" w:rsidRPr="00B43C1C">
        <w:rPr>
          <w:rFonts w:ascii="Verdana" w:hAnsi="Verdana"/>
          <w:szCs w:val="24"/>
        </w:rPr>
        <w:t xml:space="preserve"> and reform continued to be a</w:t>
      </w:r>
      <w:r w:rsidR="00622693" w:rsidRPr="00B43C1C">
        <w:rPr>
          <w:rFonts w:ascii="Verdana" w:hAnsi="Verdana"/>
          <w:szCs w:val="24"/>
        </w:rPr>
        <w:t xml:space="preserve"> thrust area </w:t>
      </w:r>
      <w:r w:rsidR="00950B84">
        <w:rPr>
          <w:rFonts w:ascii="Verdana" w:hAnsi="Verdana"/>
          <w:szCs w:val="24"/>
        </w:rPr>
        <w:t>for</w:t>
      </w:r>
      <w:r w:rsidR="00FE3224" w:rsidRPr="00B43C1C">
        <w:rPr>
          <w:rFonts w:ascii="Verdana" w:hAnsi="Verdana"/>
          <w:szCs w:val="24"/>
        </w:rPr>
        <w:t xml:space="preserve"> the Society. </w:t>
      </w:r>
      <w:r w:rsidR="000A4426">
        <w:rPr>
          <w:rFonts w:ascii="Verdana" w:hAnsi="Verdana"/>
          <w:szCs w:val="24"/>
        </w:rPr>
        <w:t>P</w:t>
      </w:r>
      <w:r w:rsidR="00E07C6B">
        <w:rPr>
          <w:rFonts w:ascii="Verdana" w:hAnsi="Verdana"/>
          <w:szCs w:val="24"/>
        </w:rPr>
        <w:t xml:space="preserve">ursuant </w:t>
      </w:r>
      <w:r w:rsidR="00FE3224" w:rsidRPr="00B43C1C">
        <w:rPr>
          <w:rFonts w:ascii="Verdana" w:hAnsi="Verdana"/>
          <w:szCs w:val="24"/>
        </w:rPr>
        <w:t xml:space="preserve">to </w:t>
      </w:r>
      <w:r w:rsidR="00E021DE" w:rsidRPr="00B43C1C">
        <w:rPr>
          <w:rFonts w:ascii="Verdana" w:hAnsi="Verdana"/>
          <w:szCs w:val="24"/>
        </w:rPr>
        <w:t xml:space="preserve">the </w:t>
      </w:r>
      <w:r w:rsidR="00E07C6B">
        <w:rPr>
          <w:rFonts w:ascii="Verdana" w:hAnsi="Verdana"/>
          <w:szCs w:val="24"/>
        </w:rPr>
        <w:t xml:space="preserve">decision of the Supreme Court in </w:t>
      </w:r>
      <w:r w:rsidR="00950B84">
        <w:rPr>
          <w:rFonts w:ascii="Verdana" w:hAnsi="Verdana"/>
          <w:szCs w:val="24"/>
        </w:rPr>
        <w:t>its</w:t>
      </w:r>
      <w:r w:rsidR="00FE3224" w:rsidRPr="00B43C1C">
        <w:rPr>
          <w:rFonts w:ascii="Verdana" w:hAnsi="Verdana"/>
          <w:szCs w:val="24"/>
        </w:rPr>
        <w:t xml:space="preserve"> PIL </w:t>
      </w:r>
      <w:r w:rsidR="00950B84">
        <w:rPr>
          <w:rFonts w:ascii="Verdana" w:hAnsi="Verdana"/>
          <w:szCs w:val="24"/>
        </w:rPr>
        <w:t>for starting</w:t>
      </w:r>
      <w:r w:rsidR="00DD7EAA" w:rsidRPr="00B43C1C">
        <w:rPr>
          <w:rFonts w:ascii="Verdana" w:hAnsi="Verdana"/>
        </w:rPr>
        <w:t xml:space="preserve"> the statutory process </w:t>
      </w:r>
      <w:r w:rsidR="00950B84">
        <w:rPr>
          <w:rFonts w:ascii="Verdana" w:hAnsi="Verdana"/>
        </w:rPr>
        <w:t>for the</w:t>
      </w:r>
      <w:r w:rsidR="00DD7EAA" w:rsidRPr="00B43C1C">
        <w:rPr>
          <w:rFonts w:ascii="Verdana" w:hAnsi="Verdana"/>
        </w:rPr>
        <w:t xml:space="preserve"> removal of </w:t>
      </w:r>
      <w:r w:rsidR="00405944">
        <w:rPr>
          <w:rFonts w:ascii="Verdana" w:hAnsi="Verdana"/>
        </w:rPr>
        <w:t>Justice</w:t>
      </w:r>
      <w:r w:rsidR="00DD7EAA" w:rsidRPr="00B43C1C">
        <w:rPr>
          <w:rFonts w:ascii="Verdana" w:hAnsi="Verdana"/>
        </w:rPr>
        <w:t xml:space="preserve"> K. G. Balakrishnan from the office of Chairman, National Human Rights Commission on grounds of misconduct, </w:t>
      </w:r>
      <w:r w:rsidR="00DD7EAA" w:rsidRPr="00F8755D">
        <w:rPr>
          <w:rFonts w:ascii="Verdana" w:eastAsia="Times New Roman" w:hAnsi="Verdana" w:cs="Arial"/>
          <w:lang w:eastAsia="en-IN"/>
        </w:rPr>
        <w:t xml:space="preserve">Common Cause filed an interlocutory application </w:t>
      </w:r>
      <w:r w:rsidR="00950B84">
        <w:rPr>
          <w:rFonts w:ascii="Verdana" w:eastAsia="Times New Roman" w:hAnsi="Verdana" w:cs="Arial"/>
          <w:lang w:eastAsia="en-IN"/>
        </w:rPr>
        <w:t>urging</w:t>
      </w:r>
      <w:r w:rsidR="00DD7EAA" w:rsidRPr="00F8755D">
        <w:rPr>
          <w:rFonts w:ascii="Verdana" w:eastAsia="Times New Roman" w:hAnsi="Verdana" w:cs="Arial"/>
          <w:lang w:eastAsia="en-IN"/>
        </w:rPr>
        <w:t xml:space="preserve"> that the competent authority be directed to </w:t>
      </w:r>
      <w:r w:rsidR="00950B84">
        <w:rPr>
          <w:rFonts w:ascii="Verdana" w:eastAsia="Times New Roman" w:hAnsi="Verdana" w:cs="Arial"/>
          <w:lang w:eastAsia="en-IN"/>
        </w:rPr>
        <w:t>expedite</w:t>
      </w:r>
      <w:r w:rsidR="00DD7EAA" w:rsidRPr="00F8755D">
        <w:rPr>
          <w:rFonts w:ascii="Verdana" w:eastAsia="Times New Roman" w:hAnsi="Verdana" w:cs="Arial"/>
          <w:lang w:eastAsia="en-IN"/>
        </w:rPr>
        <w:t xml:space="preserve"> a decision on </w:t>
      </w:r>
      <w:r w:rsidR="000A4426">
        <w:rPr>
          <w:rFonts w:ascii="Verdana" w:eastAsia="Times New Roman" w:hAnsi="Verdana" w:cs="Arial"/>
          <w:lang w:eastAsia="en-IN"/>
        </w:rPr>
        <w:t xml:space="preserve">the </w:t>
      </w:r>
      <w:r w:rsidR="00DD7EAA" w:rsidRPr="00F8755D">
        <w:rPr>
          <w:rFonts w:ascii="Verdana" w:eastAsia="Times New Roman" w:hAnsi="Verdana" w:cs="Arial"/>
          <w:lang w:eastAsia="en-IN"/>
        </w:rPr>
        <w:t xml:space="preserve">complaint </w:t>
      </w:r>
      <w:r w:rsidR="000A4426">
        <w:rPr>
          <w:rFonts w:ascii="Verdana" w:eastAsia="Times New Roman" w:hAnsi="Verdana" w:cs="Arial"/>
          <w:lang w:eastAsia="en-IN"/>
        </w:rPr>
        <w:t xml:space="preserve">of </w:t>
      </w:r>
      <w:r w:rsidR="000A4426">
        <w:rPr>
          <w:rFonts w:ascii="Verdana" w:hAnsi="Verdana"/>
        </w:rPr>
        <w:t>Campaign for Judicial Accountability and Reform</w:t>
      </w:r>
      <w:r w:rsidR="00950B84">
        <w:rPr>
          <w:rFonts w:ascii="Verdana" w:hAnsi="Verdana"/>
        </w:rPr>
        <w:t xml:space="preserve"> under intimation to</w:t>
      </w:r>
      <w:r w:rsidR="00DD7EAA" w:rsidRPr="00F8755D">
        <w:rPr>
          <w:rFonts w:ascii="Verdana" w:eastAsia="Times New Roman" w:hAnsi="Verdana" w:cs="Arial"/>
          <w:lang w:eastAsia="en-IN"/>
        </w:rPr>
        <w:t xml:space="preserve"> the petitioner. The IA </w:t>
      </w:r>
      <w:r w:rsidR="000A4426">
        <w:rPr>
          <w:rFonts w:ascii="Verdana" w:eastAsia="Times New Roman" w:hAnsi="Verdana" w:cs="Arial"/>
          <w:lang w:eastAsia="en-IN"/>
        </w:rPr>
        <w:t>i</w:t>
      </w:r>
      <w:r w:rsidR="00DD7EAA">
        <w:rPr>
          <w:rFonts w:ascii="Verdana" w:eastAsia="Times New Roman" w:hAnsi="Verdana" w:cs="Arial"/>
          <w:lang w:eastAsia="en-IN"/>
        </w:rPr>
        <w:t xml:space="preserve">s to </w:t>
      </w:r>
      <w:r w:rsidR="00DD7EAA" w:rsidRPr="00F8755D">
        <w:rPr>
          <w:rFonts w:ascii="Verdana" w:eastAsia="Times New Roman" w:hAnsi="Verdana" w:cs="Arial"/>
          <w:lang w:eastAsia="en-IN"/>
        </w:rPr>
        <w:t xml:space="preserve">be listed before the bench which had heard the original petition. </w:t>
      </w:r>
    </w:p>
    <w:p w:rsidR="00A90986" w:rsidRPr="00B43C1C" w:rsidRDefault="00A90986" w:rsidP="00DD7EAA">
      <w:pPr>
        <w:spacing w:after="0" w:line="240" w:lineRule="auto"/>
        <w:jc w:val="both"/>
        <w:rPr>
          <w:rFonts w:ascii="Verdana" w:hAnsi="Verdana"/>
          <w:szCs w:val="24"/>
        </w:rPr>
      </w:pPr>
    </w:p>
    <w:p w:rsidR="00A90986" w:rsidRDefault="00DD7B57" w:rsidP="00A9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Arial"/>
          <w:lang w:eastAsia="en-IN"/>
        </w:rPr>
      </w:pPr>
      <w:r w:rsidRPr="00B43C1C">
        <w:rPr>
          <w:rFonts w:ascii="Verdana" w:hAnsi="Verdana"/>
        </w:rPr>
        <w:t xml:space="preserve">The Society </w:t>
      </w:r>
      <w:r w:rsidR="005C6059">
        <w:rPr>
          <w:rFonts w:ascii="Verdana" w:hAnsi="Verdana"/>
        </w:rPr>
        <w:t xml:space="preserve">has </w:t>
      </w:r>
      <w:r w:rsidR="008E63F0" w:rsidRPr="00B43C1C">
        <w:rPr>
          <w:rFonts w:ascii="Verdana" w:hAnsi="Verdana"/>
        </w:rPr>
        <w:t xml:space="preserve">also </w:t>
      </w:r>
      <w:r w:rsidRPr="00B43C1C">
        <w:rPr>
          <w:rFonts w:ascii="Verdana" w:hAnsi="Verdana"/>
        </w:rPr>
        <w:t>file</w:t>
      </w:r>
      <w:r w:rsidR="00A90986">
        <w:rPr>
          <w:rFonts w:ascii="Verdana" w:hAnsi="Verdana"/>
        </w:rPr>
        <w:t>d</w:t>
      </w:r>
      <w:r w:rsidRPr="00B43C1C">
        <w:rPr>
          <w:rFonts w:ascii="Verdana" w:hAnsi="Verdana"/>
        </w:rPr>
        <w:t xml:space="preserve"> a PIL in the Supreme Court to challenge the obstructive rules framed by the </w:t>
      </w:r>
      <w:r w:rsidR="00A90986">
        <w:rPr>
          <w:rFonts w:ascii="Verdana" w:hAnsi="Verdana"/>
        </w:rPr>
        <w:t xml:space="preserve">Allahabad </w:t>
      </w:r>
      <w:r w:rsidRPr="00B43C1C">
        <w:rPr>
          <w:rFonts w:ascii="Verdana" w:hAnsi="Verdana"/>
        </w:rPr>
        <w:t>High Court</w:t>
      </w:r>
      <w:r w:rsidR="00A90986">
        <w:rPr>
          <w:rFonts w:ascii="Verdana" w:hAnsi="Verdana"/>
        </w:rPr>
        <w:t xml:space="preserve"> as competent authority</w:t>
      </w:r>
      <w:r w:rsidRPr="00B43C1C">
        <w:rPr>
          <w:rFonts w:ascii="Verdana" w:hAnsi="Verdana"/>
        </w:rPr>
        <w:t xml:space="preserve"> </w:t>
      </w:r>
      <w:r w:rsidR="00C97C43" w:rsidRPr="00B43C1C">
        <w:rPr>
          <w:rFonts w:ascii="Verdana" w:hAnsi="Verdana"/>
        </w:rPr>
        <w:t xml:space="preserve">under the </w:t>
      </w:r>
      <w:r w:rsidRPr="00B43C1C">
        <w:rPr>
          <w:rFonts w:ascii="Verdana" w:hAnsi="Verdana"/>
        </w:rPr>
        <w:t>Right to Information Act.</w:t>
      </w:r>
      <w:r w:rsidR="00A90986">
        <w:rPr>
          <w:rFonts w:ascii="Verdana" w:hAnsi="Verdana"/>
        </w:rPr>
        <w:t xml:space="preserve"> </w:t>
      </w:r>
      <w:r w:rsidR="00A90986" w:rsidRPr="00F8755D">
        <w:rPr>
          <w:rFonts w:ascii="Verdana" w:eastAsia="Times New Roman" w:hAnsi="Verdana" w:cs="Arial"/>
          <w:lang w:eastAsia="en-IN"/>
        </w:rPr>
        <w:t xml:space="preserve">At </w:t>
      </w:r>
      <w:r w:rsidR="00A90986">
        <w:rPr>
          <w:rFonts w:ascii="Verdana" w:eastAsia="Times New Roman" w:hAnsi="Verdana" w:cs="Arial"/>
          <w:lang w:eastAsia="en-IN"/>
        </w:rPr>
        <w:t>a</w:t>
      </w:r>
      <w:r w:rsidR="00A90986" w:rsidRPr="00F8755D">
        <w:rPr>
          <w:rFonts w:ascii="Verdana" w:eastAsia="Times New Roman" w:hAnsi="Verdana" w:cs="Arial"/>
          <w:lang w:eastAsia="en-IN"/>
        </w:rPr>
        <w:t xml:space="preserve"> hearing in November 2012, the High Court was allowed two months’ time to amend the deviant rules in </w:t>
      </w:r>
      <w:r w:rsidR="00950B84">
        <w:rPr>
          <w:rFonts w:ascii="Verdana" w:eastAsia="Times New Roman" w:hAnsi="Verdana" w:cs="Arial"/>
          <w:lang w:eastAsia="en-IN"/>
        </w:rPr>
        <w:t>accord</w:t>
      </w:r>
      <w:r w:rsidR="00A90986" w:rsidRPr="00F8755D">
        <w:rPr>
          <w:rFonts w:ascii="Verdana" w:eastAsia="Times New Roman" w:hAnsi="Verdana" w:cs="Arial"/>
          <w:lang w:eastAsia="en-IN"/>
        </w:rPr>
        <w:t>ance with the provisions of the RTI Act. A positive outcome in this initiative should go a long way in securing the reform of the RTI rules of other courts.</w:t>
      </w:r>
    </w:p>
    <w:p w:rsidR="008051AE" w:rsidRDefault="008051AE" w:rsidP="00A9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Verdana" w:eastAsia="Times New Roman" w:hAnsi="Verdana" w:cs="Arial"/>
          <w:lang w:eastAsia="en-IN"/>
        </w:rPr>
      </w:pPr>
    </w:p>
    <w:p w:rsidR="008051AE" w:rsidRPr="00F8755D" w:rsidRDefault="0071654B" w:rsidP="008051AE">
      <w:pPr>
        <w:spacing w:after="0" w:line="240" w:lineRule="auto"/>
        <w:jc w:val="both"/>
        <w:rPr>
          <w:rFonts w:ascii="Verdana" w:eastAsia="Times New Roman" w:hAnsi="Verdana" w:cs="Times New Roman"/>
          <w:lang w:eastAsia="en-IN"/>
        </w:rPr>
      </w:pPr>
      <w:r>
        <w:rPr>
          <w:rFonts w:ascii="Verdana" w:eastAsia="Times New Roman" w:hAnsi="Verdana" w:cs="Times New Roman"/>
          <w:lang w:eastAsia="en-IN"/>
        </w:rPr>
        <w:t>T</w:t>
      </w:r>
      <w:r w:rsidR="008051AE">
        <w:rPr>
          <w:rFonts w:ascii="Verdana" w:eastAsia="Times New Roman" w:hAnsi="Verdana" w:cs="Times New Roman"/>
          <w:lang w:eastAsia="en-IN"/>
        </w:rPr>
        <w:t>he</w:t>
      </w:r>
      <w:r w:rsidR="008051AE" w:rsidRPr="00F8755D">
        <w:rPr>
          <w:rFonts w:ascii="Verdana" w:eastAsia="Times New Roman" w:hAnsi="Verdana" w:cs="Times New Roman"/>
          <w:lang w:eastAsia="en-IN"/>
        </w:rPr>
        <w:t xml:space="preserve"> alarming spurt in cases of abuse of the sweeping powers given to enforcement agencies under the Information Technology Act</w:t>
      </w:r>
      <w:r w:rsidR="00950B84">
        <w:rPr>
          <w:rFonts w:ascii="Verdana" w:eastAsia="Times New Roman" w:hAnsi="Verdana" w:cs="Times New Roman"/>
          <w:lang w:eastAsia="en-IN"/>
        </w:rPr>
        <w:t xml:space="preserve"> </w:t>
      </w:r>
      <w:r w:rsidR="008051AE" w:rsidRPr="00F8755D">
        <w:rPr>
          <w:rFonts w:ascii="Verdana" w:eastAsia="Times New Roman" w:hAnsi="Verdana" w:cs="Times New Roman"/>
          <w:lang w:eastAsia="en-IN"/>
        </w:rPr>
        <w:t>as amended by the amending Act of 2008</w:t>
      </w:r>
      <w:r>
        <w:rPr>
          <w:rFonts w:ascii="Verdana" w:eastAsia="Times New Roman" w:hAnsi="Verdana" w:cs="Times New Roman"/>
          <w:lang w:eastAsia="en-IN"/>
        </w:rPr>
        <w:t xml:space="preserve"> has </w:t>
      </w:r>
      <w:r w:rsidRPr="00F8755D">
        <w:rPr>
          <w:rFonts w:ascii="Verdana" w:eastAsia="Times New Roman" w:hAnsi="Verdana" w:cs="Times New Roman"/>
          <w:lang w:eastAsia="en-IN"/>
        </w:rPr>
        <w:t>underlined the urgency of judicial intervention to ensure that</w:t>
      </w:r>
      <w:r w:rsidRPr="00F8755D">
        <w:rPr>
          <w:rFonts w:ascii="Verdana" w:eastAsia="Times New Roman" w:hAnsi="Verdana" w:cs="Arial"/>
          <w:lang w:eastAsia="en-IN"/>
        </w:rPr>
        <w:t xml:space="preserve"> citizens were not deprived of their freedom of speech and expression and personal liberty for opinions expressed on social media networks</w:t>
      </w:r>
      <w:r>
        <w:rPr>
          <w:rFonts w:ascii="Verdana" w:eastAsia="Times New Roman" w:hAnsi="Verdana" w:cs="Arial"/>
          <w:lang w:eastAsia="en-IN"/>
        </w:rPr>
        <w:t>.</w:t>
      </w:r>
      <w:r w:rsidR="008051AE" w:rsidRPr="00F8755D">
        <w:rPr>
          <w:rFonts w:ascii="Verdana" w:eastAsia="Times New Roman" w:hAnsi="Verdana" w:cs="Times New Roman"/>
          <w:lang w:eastAsia="en-IN"/>
        </w:rPr>
        <w:t xml:space="preserve"> </w:t>
      </w:r>
      <w:r>
        <w:rPr>
          <w:rFonts w:ascii="Verdana" w:eastAsia="Times New Roman" w:hAnsi="Verdana" w:cs="Times New Roman"/>
          <w:lang w:eastAsia="en-IN"/>
        </w:rPr>
        <w:t xml:space="preserve">In this context, </w:t>
      </w:r>
      <w:r w:rsidR="008051AE">
        <w:rPr>
          <w:rFonts w:ascii="Verdana" w:eastAsia="Times New Roman" w:hAnsi="Verdana" w:cs="Arial"/>
          <w:lang w:eastAsia="en-IN"/>
        </w:rPr>
        <w:t>the Society</w:t>
      </w:r>
      <w:r w:rsidR="008051AE" w:rsidRPr="00F8755D">
        <w:rPr>
          <w:rFonts w:ascii="Verdana" w:eastAsia="Times New Roman" w:hAnsi="Verdana" w:cs="Arial"/>
          <w:lang w:eastAsia="en-IN"/>
        </w:rPr>
        <w:t xml:space="preserve"> ha</w:t>
      </w:r>
      <w:r>
        <w:rPr>
          <w:rFonts w:ascii="Verdana" w:eastAsia="Times New Roman" w:hAnsi="Verdana" w:cs="Arial"/>
          <w:lang w:eastAsia="en-IN"/>
        </w:rPr>
        <w:t>s taken the initiative to</w:t>
      </w:r>
      <w:r w:rsidR="008051AE" w:rsidRPr="00F8755D">
        <w:rPr>
          <w:rFonts w:ascii="Verdana" w:eastAsia="Times New Roman" w:hAnsi="Verdana" w:cs="Arial"/>
          <w:lang w:eastAsia="en-IN"/>
        </w:rPr>
        <w:t xml:space="preserve"> file a PIL in the Supreme Court</w:t>
      </w:r>
      <w:r>
        <w:rPr>
          <w:rFonts w:ascii="Verdana" w:eastAsia="Times New Roman" w:hAnsi="Verdana" w:cs="Arial"/>
          <w:lang w:eastAsia="en-IN"/>
        </w:rPr>
        <w:t xml:space="preserve"> to</w:t>
      </w:r>
      <w:r w:rsidR="008051AE" w:rsidRPr="00F8755D">
        <w:rPr>
          <w:rFonts w:ascii="Verdana" w:eastAsia="Times New Roman" w:hAnsi="Verdana" w:cs="Arial"/>
          <w:lang w:eastAsia="en-IN"/>
        </w:rPr>
        <w:t xml:space="preserve"> challeng</w:t>
      </w:r>
      <w:r>
        <w:rPr>
          <w:rFonts w:ascii="Verdana" w:eastAsia="Times New Roman" w:hAnsi="Verdana" w:cs="Arial"/>
          <w:lang w:eastAsia="en-IN"/>
        </w:rPr>
        <w:t>e</w:t>
      </w:r>
      <w:r w:rsidR="008051AE" w:rsidRPr="00F8755D">
        <w:rPr>
          <w:rFonts w:ascii="Verdana" w:eastAsia="Times New Roman" w:hAnsi="Verdana" w:cs="Arial"/>
          <w:lang w:eastAsia="en-IN"/>
        </w:rPr>
        <w:t xml:space="preserve"> the constitutional validity of Sections 66A, 69A and 80 of the Act. </w:t>
      </w:r>
    </w:p>
    <w:p w:rsidR="008051AE" w:rsidRPr="00F8755D" w:rsidRDefault="008051AE" w:rsidP="008051AE">
      <w:pPr>
        <w:spacing w:after="0" w:line="240" w:lineRule="auto"/>
        <w:ind w:left="360"/>
        <w:jc w:val="both"/>
        <w:rPr>
          <w:rFonts w:ascii="Verdana" w:eastAsia="Times New Roman" w:hAnsi="Verdana" w:cs="Times New Roman"/>
          <w:lang w:eastAsia="en-IN"/>
        </w:rPr>
      </w:pPr>
      <w:r w:rsidRPr="00F8755D">
        <w:rPr>
          <w:rFonts w:ascii="Verdana" w:eastAsia="Times New Roman" w:hAnsi="Verdana" w:cs="Times New Roman"/>
          <w:lang w:eastAsia="en-IN"/>
        </w:rPr>
        <w:t> </w:t>
      </w:r>
    </w:p>
    <w:p w:rsidR="003B7D35" w:rsidRDefault="003B7D35" w:rsidP="003B7D35">
      <w:pPr>
        <w:spacing w:after="0" w:line="240" w:lineRule="atLeast"/>
        <w:jc w:val="both"/>
        <w:rPr>
          <w:rFonts w:ascii="Verdana" w:eastAsia="Times New Roman" w:hAnsi="Verdana" w:cs="Arial"/>
          <w:lang w:eastAsia="en-IN"/>
        </w:rPr>
      </w:pPr>
      <w:r w:rsidRPr="00F8755D">
        <w:rPr>
          <w:rFonts w:ascii="Verdana" w:eastAsia="Times New Roman" w:hAnsi="Verdana" w:cs="Times New Roman"/>
          <w:lang w:eastAsia="en-IN"/>
        </w:rPr>
        <w:t xml:space="preserve">The </w:t>
      </w:r>
      <w:r w:rsidR="00787783">
        <w:rPr>
          <w:rFonts w:ascii="Verdana" w:eastAsia="Times New Roman" w:hAnsi="Verdana" w:cs="Times New Roman"/>
          <w:lang w:eastAsia="en-IN"/>
        </w:rPr>
        <w:t xml:space="preserve">Director informed the members that the </w:t>
      </w:r>
      <w:r w:rsidRPr="00F8755D">
        <w:rPr>
          <w:rFonts w:ascii="Verdana" w:eastAsia="Times New Roman" w:hAnsi="Verdana" w:cs="Times New Roman"/>
          <w:lang w:eastAsia="en-IN"/>
        </w:rPr>
        <w:t xml:space="preserve">multi-pronged campaign against money circulation schemes </w:t>
      </w:r>
      <w:r w:rsidR="00787783" w:rsidRPr="00F8755D">
        <w:rPr>
          <w:rFonts w:ascii="Verdana" w:eastAsia="Times New Roman" w:hAnsi="Verdana" w:cs="Arial"/>
          <w:lang w:eastAsia="en-IN"/>
        </w:rPr>
        <w:t>camouflaged</w:t>
      </w:r>
      <w:r w:rsidRPr="00F8755D">
        <w:rPr>
          <w:rFonts w:ascii="Verdana" w:eastAsia="Times New Roman" w:hAnsi="Verdana" w:cs="Times New Roman"/>
          <w:lang w:eastAsia="en-IN"/>
        </w:rPr>
        <w:t xml:space="preserve"> as Direct Selling/Multi Level Marketing companies </w:t>
      </w:r>
      <w:r w:rsidR="00787783">
        <w:rPr>
          <w:rFonts w:ascii="Verdana" w:eastAsia="Times New Roman" w:hAnsi="Verdana" w:cs="Times New Roman"/>
          <w:lang w:eastAsia="en-IN"/>
        </w:rPr>
        <w:t>was about to yield</w:t>
      </w:r>
      <w:r w:rsidRPr="00F8755D">
        <w:rPr>
          <w:rFonts w:ascii="Verdana" w:eastAsia="Times New Roman" w:hAnsi="Verdana" w:cs="Times New Roman"/>
          <w:lang w:eastAsia="en-IN"/>
        </w:rPr>
        <w:t xml:space="preserve"> tangible results. </w:t>
      </w:r>
      <w:r w:rsidRPr="00F8755D">
        <w:rPr>
          <w:rFonts w:ascii="Verdana" w:eastAsia="Times New Roman" w:hAnsi="Verdana" w:cs="Arial"/>
          <w:lang w:eastAsia="en-IN"/>
        </w:rPr>
        <w:t>The Ministry of Corporate Affairs ha</w:t>
      </w:r>
      <w:r w:rsidR="00787783">
        <w:rPr>
          <w:rFonts w:ascii="Verdana" w:eastAsia="Times New Roman" w:hAnsi="Verdana" w:cs="Arial"/>
          <w:lang w:eastAsia="en-IN"/>
        </w:rPr>
        <w:t>d</w:t>
      </w:r>
      <w:r w:rsidRPr="00F8755D">
        <w:rPr>
          <w:rFonts w:ascii="Verdana" w:eastAsia="Times New Roman" w:hAnsi="Verdana" w:cs="Arial"/>
          <w:lang w:eastAsia="en-IN"/>
        </w:rPr>
        <w:t xml:space="preserve"> circulated model rules under the Prize Chits &amp; Money Circulation Schemes (Banning) Act, 1978, which provide</w:t>
      </w:r>
      <w:r w:rsidR="00787783">
        <w:rPr>
          <w:rFonts w:ascii="Verdana" w:eastAsia="Times New Roman" w:hAnsi="Verdana" w:cs="Arial"/>
          <w:lang w:eastAsia="en-IN"/>
        </w:rPr>
        <w:t>d</w:t>
      </w:r>
      <w:r w:rsidRPr="00F8755D">
        <w:rPr>
          <w:rFonts w:ascii="Verdana" w:eastAsia="Times New Roman" w:hAnsi="Verdana" w:cs="Arial"/>
          <w:lang w:eastAsia="en-IN"/>
        </w:rPr>
        <w:t xml:space="preserve"> a blueprint for </w:t>
      </w:r>
      <w:r w:rsidR="00787783">
        <w:rPr>
          <w:rFonts w:ascii="Verdana" w:eastAsia="Times New Roman" w:hAnsi="Verdana" w:cs="Arial"/>
          <w:lang w:eastAsia="en-IN"/>
        </w:rPr>
        <w:t>effectuat</w:t>
      </w:r>
      <w:r w:rsidRPr="00F8755D">
        <w:rPr>
          <w:rFonts w:ascii="Verdana" w:eastAsia="Times New Roman" w:hAnsi="Verdana" w:cs="Arial"/>
          <w:lang w:eastAsia="en-IN"/>
        </w:rPr>
        <w:t xml:space="preserve">ing the intent and purpose of the Banning Act. Their adoption by state governments should go a long way in strengthening the capacity of state agencies to fight the menace of fraudulent money circulation schemes. </w:t>
      </w:r>
    </w:p>
    <w:p w:rsidR="00787783" w:rsidRDefault="00787783" w:rsidP="003B7D35">
      <w:pPr>
        <w:spacing w:after="0" w:line="240" w:lineRule="atLeast"/>
        <w:jc w:val="both"/>
        <w:rPr>
          <w:rFonts w:ascii="Verdana" w:eastAsia="Times New Roman" w:hAnsi="Verdana" w:cs="Arial"/>
          <w:lang w:eastAsia="en-IN"/>
        </w:rPr>
      </w:pPr>
    </w:p>
    <w:p w:rsidR="00787783" w:rsidRDefault="00787783" w:rsidP="00787783">
      <w:pPr>
        <w:spacing w:after="0" w:line="240" w:lineRule="atLeast"/>
        <w:jc w:val="both"/>
        <w:rPr>
          <w:rFonts w:ascii="Verdana" w:eastAsia="Times New Roman" w:hAnsi="Verdana" w:cs="Arial"/>
          <w:lang w:eastAsia="en-IN"/>
        </w:rPr>
      </w:pPr>
      <w:r w:rsidRPr="00F8755D">
        <w:rPr>
          <w:rFonts w:ascii="Verdana" w:eastAsia="Times New Roman" w:hAnsi="Verdana" w:cs="Arial"/>
          <w:lang w:eastAsia="en-IN"/>
        </w:rPr>
        <w:t xml:space="preserve">In response to the public notice issued by the Justice J. S. Verma Committee inviting suggestions for amendment of the laws to deal with the scourge of growing sexual violence against women, Common Cause, in concert with Commonwealth Human Rights Initiative, Foundation for Restoration of National Values and Manushi Sangathan, made a joint submission to the Committee underlining the urgency of comprehensive police reforms. It was emphasized </w:t>
      </w:r>
      <w:r w:rsidRPr="00F8755D">
        <w:rPr>
          <w:rFonts w:ascii="Verdana" w:eastAsia="Times New Roman" w:hAnsi="Verdana" w:cs="Arial"/>
          <w:lang w:eastAsia="en-IN"/>
        </w:rPr>
        <w:lastRenderedPageBreak/>
        <w:t xml:space="preserve">that enhancement of the penalties for offences against women would not serve any purpose in the absence of a revamp of the criminal justice system, of which policing </w:t>
      </w:r>
      <w:r w:rsidR="0043698A">
        <w:rPr>
          <w:rFonts w:ascii="Verdana" w:eastAsia="Times New Roman" w:hAnsi="Verdana" w:cs="Arial"/>
          <w:lang w:eastAsia="en-IN"/>
        </w:rPr>
        <w:t>wa</w:t>
      </w:r>
      <w:r w:rsidRPr="00F8755D">
        <w:rPr>
          <w:rFonts w:ascii="Verdana" w:eastAsia="Times New Roman" w:hAnsi="Verdana" w:cs="Arial"/>
          <w:lang w:eastAsia="en-IN"/>
        </w:rPr>
        <w:t xml:space="preserve">s a key component. The submission also cautioned against any dilution of the Constitutional guarantees and the principles of natural justice. </w:t>
      </w:r>
    </w:p>
    <w:p w:rsidR="00787783" w:rsidRPr="00F8755D" w:rsidRDefault="00787783" w:rsidP="00787783">
      <w:pPr>
        <w:spacing w:after="0" w:line="240" w:lineRule="atLeast"/>
        <w:jc w:val="both"/>
        <w:rPr>
          <w:rFonts w:ascii="Verdana" w:eastAsia="Times New Roman" w:hAnsi="Verdana" w:cs="Times New Roman"/>
          <w:lang w:eastAsia="en-IN"/>
        </w:rPr>
      </w:pPr>
    </w:p>
    <w:p w:rsidR="00787783" w:rsidRDefault="0043698A" w:rsidP="00787783">
      <w:pPr>
        <w:jc w:val="both"/>
        <w:rPr>
          <w:rFonts w:ascii="Verdana" w:hAnsi="Verdana"/>
          <w:lang w:eastAsia="en-IN"/>
        </w:rPr>
      </w:pPr>
      <w:r>
        <w:rPr>
          <w:rFonts w:ascii="Verdana" w:hAnsi="Verdana"/>
          <w:lang w:eastAsia="en-IN"/>
        </w:rPr>
        <w:t xml:space="preserve">It </w:t>
      </w:r>
      <w:r w:rsidR="00787783" w:rsidRPr="002B2827">
        <w:rPr>
          <w:rFonts w:ascii="Verdana" w:hAnsi="Verdana"/>
          <w:lang w:eastAsia="en-IN"/>
        </w:rPr>
        <w:t>was gratif</w:t>
      </w:r>
      <w:r>
        <w:rPr>
          <w:rFonts w:ascii="Verdana" w:hAnsi="Verdana"/>
          <w:lang w:eastAsia="en-IN"/>
        </w:rPr>
        <w:t>ying</w:t>
      </w:r>
      <w:r w:rsidR="00787783" w:rsidRPr="002B2827">
        <w:rPr>
          <w:rFonts w:ascii="Verdana" w:hAnsi="Verdana"/>
          <w:lang w:eastAsia="en-IN"/>
        </w:rPr>
        <w:t xml:space="preserve"> to note that police reforms </w:t>
      </w:r>
      <w:r>
        <w:rPr>
          <w:rFonts w:ascii="Verdana" w:hAnsi="Verdana"/>
          <w:lang w:eastAsia="en-IN"/>
        </w:rPr>
        <w:t>were</w:t>
      </w:r>
      <w:r w:rsidR="00787783" w:rsidRPr="002B2827">
        <w:rPr>
          <w:rFonts w:ascii="Verdana" w:hAnsi="Verdana"/>
          <w:lang w:eastAsia="en-IN"/>
        </w:rPr>
        <w:t xml:space="preserve"> accorded the pride of place in the Committee</w:t>
      </w:r>
      <w:r>
        <w:rPr>
          <w:rFonts w:ascii="Verdana" w:hAnsi="Verdana"/>
          <w:lang w:eastAsia="en-IN"/>
        </w:rPr>
        <w:t>’s report</w:t>
      </w:r>
      <w:r w:rsidR="00787783" w:rsidRPr="002B2827">
        <w:rPr>
          <w:rFonts w:ascii="Verdana" w:hAnsi="Verdana"/>
          <w:lang w:eastAsia="en-IN"/>
        </w:rPr>
        <w:t xml:space="preserve">. </w:t>
      </w:r>
      <w:r>
        <w:rPr>
          <w:rFonts w:ascii="Verdana" w:hAnsi="Verdana"/>
          <w:lang w:eastAsia="en-IN"/>
        </w:rPr>
        <w:t>Regrettably,</w:t>
      </w:r>
      <w:r w:rsidR="00787783" w:rsidRPr="002B2827">
        <w:rPr>
          <w:rFonts w:ascii="Verdana" w:hAnsi="Verdana"/>
          <w:lang w:eastAsia="en-IN"/>
        </w:rPr>
        <w:t xml:space="preserve"> the ord</w:t>
      </w:r>
      <w:r w:rsidR="00787783">
        <w:rPr>
          <w:rFonts w:ascii="Verdana" w:hAnsi="Verdana"/>
          <w:lang w:eastAsia="en-IN"/>
        </w:rPr>
        <w:t>i</w:t>
      </w:r>
      <w:r w:rsidR="00787783" w:rsidRPr="002B2827">
        <w:rPr>
          <w:rFonts w:ascii="Verdana" w:hAnsi="Verdana"/>
          <w:lang w:eastAsia="en-IN"/>
        </w:rPr>
        <w:t xml:space="preserve">nance promulgated by the Central Government </w:t>
      </w:r>
      <w:r>
        <w:rPr>
          <w:rFonts w:ascii="Verdana" w:hAnsi="Verdana"/>
          <w:lang w:eastAsia="en-IN"/>
        </w:rPr>
        <w:t xml:space="preserve">after considering the Committee’s report </w:t>
      </w:r>
      <w:r w:rsidR="00787783" w:rsidRPr="002B2827">
        <w:rPr>
          <w:rFonts w:ascii="Verdana" w:hAnsi="Verdana"/>
          <w:lang w:eastAsia="en-IN"/>
        </w:rPr>
        <w:t>d</w:t>
      </w:r>
      <w:r>
        <w:rPr>
          <w:rFonts w:ascii="Verdana" w:hAnsi="Verdana"/>
          <w:lang w:eastAsia="en-IN"/>
        </w:rPr>
        <w:t>id</w:t>
      </w:r>
      <w:r w:rsidR="00787783" w:rsidRPr="002B2827">
        <w:rPr>
          <w:rFonts w:ascii="Verdana" w:hAnsi="Verdana"/>
          <w:lang w:eastAsia="en-IN"/>
        </w:rPr>
        <w:t xml:space="preserve"> not address the i</w:t>
      </w:r>
      <w:r>
        <w:rPr>
          <w:rFonts w:ascii="Verdana" w:hAnsi="Verdana"/>
          <w:lang w:eastAsia="en-IN"/>
        </w:rPr>
        <w:t>ssu</w:t>
      </w:r>
      <w:r w:rsidR="00787783" w:rsidRPr="002B2827">
        <w:rPr>
          <w:rFonts w:ascii="Verdana" w:hAnsi="Verdana"/>
          <w:lang w:eastAsia="en-IN"/>
        </w:rPr>
        <w:t>e of streamlining the criminal justice system. A concerted civil society initiative w</w:t>
      </w:r>
      <w:r>
        <w:rPr>
          <w:rFonts w:ascii="Verdana" w:hAnsi="Verdana"/>
          <w:lang w:eastAsia="en-IN"/>
        </w:rPr>
        <w:t>ould</w:t>
      </w:r>
      <w:r w:rsidR="00787783" w:rsidRPr="002B2827">
        <w:rPr>
          <w:rFonts w:ascii="Verdana" w:hAnsi="Verdana"/>
          <w:lang w:eastAsia="en-IN"/>
        </w:rPr>
        <w:t xml:space="preserve"> be needed to </w:t>
      </w:r>
      <w:r>
        <w:rPr>
          <w:rFonts w:ascii="Verdana" w:hAnsi="Verdana"/>
          <w:lang w:eastAsia="en-IN"/>
        </w:rPr>
        <w:t>rectify this omiss</w:t>
      </w:r>
      <w:r w:rsidR="00787783" w:rsidRPr="002B2827">
        <w:rPr>
          <w:rFonts w:ascii="Verdana" w:hAnsi="Verdana"/>
          <w:lang w:eastAsia="en-IN"/>
        </w:rPr>
        <w:t>ion.</w:t>
      </w:r>
    </w:p>
    <w:p w:rsidR="00A466BE" w:rsidRDefault="00A466BE" w:rsidP="00A466B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Society pursue</w:t>
      </w:r>
      <w:r>
        <w:rPr>
          <w:rFonts w:ascii="Verdana" w:hAnsi="Verdana"/>
          <w:bCs/>
          <w:szCs w:val="28"/>
        </w:rPr>
        <w:t>d</w:t>
      </w:r>
      <w:r w:rsidRPr="00BB2446">
        <w:rPr>
          <w:rFonts w:ascii="Verdana" w:hAnsi="Verdana"/>
          <w:bCs/>
          <w:szCs w:val="28"/>
        </w:rPr>
        <w:t xml:space="preserve"> with renewed vigour </w:t>
      </w:r>
      <w:r>
        <w:rPr>
          <w:rFonts w:ascii="Verdana" w:hAnsi="Verdana"/>
          <w:bCs/>
          <w:szCs w:val="28"/>
        </w:rPr>
        <w:t>its</w:t>
      </w:r>
      <w:r w:rsidRPr="00BB2446">
        <w:rPr>
          <w:rFonts w:ascii="Verdana" w:hAnsi="Verdana"/>
          <w:bCs/>
          <w:szCs w:val="28"/>
        </w:rPr>
        <w:t xml:space="preserve"> agenda for bringing about greater accountability and transparency in the system of appointment to constitutional bodies. A fresh memorandum </w:t>
      </w:r>
      <w:r>
        <w:rPr>
          <w:rFonts w:ascii="Verdana" w:hAnsi="Verdana"/>
          <w:bCs/>
          <w:szCs w:val="28"/>
        </w:rPr>
        <w:t xml:space="preserve">urging </w:t>
      </w:r>
      <w:r w:rsidRPr="00BB2446">
        <w:rPr>
          <w:rFonts w:ascii="Verdana" w:hAnsi="Verdana"/>
          <w:bCs/>
          <w:szCs w:val="28"/>
        </w:rPr>
        <w:t xml:space="preserve">the adoption of a transparent and objective procedure for appointment of the Comptroller &amp; Auditor General of India in line with international best practices </w:t>
      </w:r>
      <w:r>
        <w:rPr>
          <w:rFonts w:ascii="Verdana" w:hAnsi="Verdana"/>
          <w:bCs/>
          <w:szCs w:val="28"/>
        </w:rPr>
        <w:t>was</w:t>
      </w:r>
      <w:r w:rsidRPr="00BB2446">
        <w:rPr>
          <w:rFonts w:ascii="Verdana" w:hAnsi="Verdana"/>
          <w:bCs/>
          <w:szCs w:val="28"/>
        </w:rPr>
        <w:t xml:space="preserve"> submitted to the Chairman of the Public Accounts Committee of Parliament. </w:t>
      </w:r>
    </w:p>
    <w:p w:rsidR="00A37F2C" w:rsidRDefault="00A37F2C" w:rsidP="00A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Anti-corruption logo designed for Common Cause by the National Institute of Design was launched at Jantar Mantar on July 25, 2012. The logo has been well received. Efforts to promote it as the symbol of the ongoing War on Corruption are underway.</w:t>
      </w:r>
    </w:p>
    <w:p w:rsidR="00351FE7" w:rsidRPr="00B43C1C" w:rsidRDefault="0008393B" w:rsidP="005C6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szCs w:val="24"/>
        </w:rPr>
      </w:pPr>
      <w:r>
        <w:rPr>
          <w:rFonts w:ascii="Verdana" w:hAnsi="Verdana"/>
          <w:bCs/>
          <w:szCs w:val="28"/>
        </w:rPr>
        <w:t xml:space="preserve">The Society </w:t>
      </w:r>
      <w:r w:rsidR="005C6059">
        <w:rPr>
          <w:rFonts w:ascii="Verdana" w:hAnsi="Verdana"/>
          <w:bCs/>
          <w:szCs w:val="28"/>
        </w:rPr>
        <w:t>continued to</w:t>
      </w:r>
      <w:r>
        <w:rPr>
          <w:rFonts w:ascii="Verdana" w:hAnsi="Verdana"/>
          <w:bCs/>
          <w:szCs w:val="28"/>
        </w:rPr>
        <w:t xml:space="preserve"> extend moral, intellectual and material support to other civil society organisations </w:t>
      </w:r>
      <w:r w:rsidR="006243C3">
        <w:rPr>
          <w:rFonts w:ascii="Verdana" w:hAnsi="Verdana"/>
          <w:bCs/>
          <w:szCs w:val="28"/>
        </w:rPr>
        <w:t>that share</w:t>
      </w:r>
      <w:r w:rsidR="005C6059">
        <w:rPr>
          <w:rFonts w:ascii="Verdana" w:hAnsi="Verdana"/>
          <w:bCs/>
          <w:szCs w:val="28"/>
        </w:rPr>
        <w:t>d</w:t>
      </w:r>
      <w:r>
        <w:rPr>
          <w:rFonts w:ascii="Verdana" w:hAnsi="Verdana"/>
          <w:bCs/>
          <w:szCs w:val="28"/>
        </w:rPr>
        <w:t xml:space="preserve"> the objectives espoused by it. Since the last meeting of the general body, </w:t>
      </w:r>
      <w:r w:rsidR="005C6059">
        <w:rPr>
          <w:rFonts w:ascii="Verdana" w:hAnsi="Verdana"/>
          <w:bCs/>
          <w:szCs w:val="28"/>
        </w:rPr>
        <w:t>Common Cause</w:t>
      </w:r>
      <w:r w:rsidR="006243C3">
        <w:rPr>
          <w:rFonts w:ascii="Verdana" w:hAnsi="Verdana"/>
          <w:bCs/>
          <w:szCs w:val="28"/>
        </w:rPr>
        <w:t xml:space="preserve"> extended </w:t>
      </w:r>
      <w:r>
        <w:rPr>
          <w:rFonts w:ascii="Verdana" w:hAnsi="Verdana"/>
          <w:bCs/>
          <w:szCs w:val="28"/>
        </w:rPr>
        <w:t xml:space="preserve">financial assistance to Public Cause Research Foundation, Ghaziabad, </w:t>
      </w:r>
      <w:r w:rsidR="006243C3">
        <w:rPr>
          <w:rFonts w:ascii="Verdana" w:hAnsi="Verdana"/>
          <w:bCs/>
          <w:szCs w:val="28"/>
        </w:rPr>
        <w:t>for</w:t>
      </w:r>
      <w:r>
        <w:rPr>
          <w:rFonts w:ascii="Verdana" w:hAnsi="Verdana"/>
          <w:bCs/>
          <w:szCs w:val="28"/>
        </w:rPr>
        <w:t xml:space="preserve"> the India Against Corruption movement</w:t>
      </w:r>
      <w:r w:rsidR="006243C3">
        <w:rPr>
          <w:rFonts w:ascii="Verdana" w:hAnsi="Verdana"/>
          <w:bCs/>
          <w:szCs w:val="28"/>
        </w:rPr>
        <w:t>;</w:t>
      </w:r>
      <w:r>
        <w:rPr>
          <w:rFonts w:ascii="Verdana" w:hAnsi="Verdana"/>
          <w:bCs/>
          <w:szCs w:val="28"/>
        </w:rPr>
        <w:t xml:space="preserve"> </w:t>
      </w:r>
      <w:r w:rsidR="006243C3">
        <w:rPr>
          <w:rFonts w:ascii="Verdana" w:hAnsi="Verdana"/>
          <w:bCs/>
          <w:szCs w:val="28"/>
        </w:rPr>
        <w:t xml:space="preserve">to </w:t>
      </w:r>
      <w:r>
        <w:rPr>
          <w:rFonts w:ascii="Verdana" w:hAnsi="Verdana"/>
          <w:bCs/>
          <w:szCs w:val="28"/>
        </w:rPr>
        <w:t xml:space="preserve">Vanangana, Chitrakoot, </w:t>
      </w:r>
      <w:r w:rsidR="006243C3">
        <w:rPr>
          <w:rFonts w:ascii="Verdana" w:hAnsi="Verdana"/>
          <w:bCs/>
          <w:szCs w:val="28"/>
        </w:rPr>
        <w:t xml:space="preserve">for its initiatives </w:t>
      </w:r>
      <w:r>
        <w:rPr>
          <w:rFonts w:ascii="Verdana" w:hAnsi="Verdana"/>
          <w:bCs/>
          <w:szCs w:val="28"/>
        </w:rPr>
        <w:t>to promote communal harmony</w:t>
      </w:r>
      <w:r w:rsidR="006243C3">
        <w:rPr>
          <w:rFonts w:ascii="Verdana" w:hAnsi="Verdana"/>
          <w:bCs/>
          <w:szCs w:val="28"/>
        </w:rPr>
        <w:t>;</w:t>
      </w:r>
      <w:r>
        <w:rPr>
          <w:rFonts w:ascii="Verdana" w:hAnsi="Verdana"/>
          <w:bCs/>
          <w:szCs w:val="28"/>
        </w:rPr>
        <w:t xml:space="preserve"> and </w:t>
      </w:r>
      <w:r w:rsidR="006243C3">
        <w:rPr>
          <w:rFonts w:ascii="Verdana" w:hAnsi="Verdana"/>
          <w:bCs/>
          <w:szCs w:val="28"/>
        </w:rPr>
        <w:t xml:space="preserve">to </w:t>
      </w:r>
      <w:r>
        <w:rPr>
          <w:rFonts w:ascii="Verdana" w:hAnsi="Verdana"/>
          <w:bCs/>
          <w:szCs w:val="28"/>
        </w:rPr>
        <w:t>Centre for Environment &amp; Food Security</w:t>
      </w:r>
      <w:r w:rsidR="006243C3">
        <w:rPr>
          <w:rFonts w:ascii="Verdana" w:hAnsi="Verdana"/>
          <w:bCs/>
          <w:szCs w:val="28"/>
        </w:rPr>
        <w:t>, New Delhi, to support its PIL in the Supreme Court seeking systemic reforms in the implementation of the Mahatma Gandhi Rural Employment Guarantee Act.</w:t>
      </w:r>
    </w:p>
    <w:p w:rsidR="002A1512" w:rsidRPr="00B43C1C" w:rsidRDefault="00416AC5" w:rsidP="00B43C1C">
      <w:pPr>
        <w:spacing w:after="0"/>
        <w:jc w:val="both"/>
        <w:rPr>
          <w:rFonts w:ascii="Verdana" w:hAnsi="Verdana"/>
          <w:szCs w:val="24"/>
        </w:rPr>
      </w:pPr>
      <w:r w:rsidRPr="00B43C1C">
        <w:rPr>
          <w:rFonts w:ascii="Verdana" w:hAnsi="Verdana"/>
          <w:b/>
          <w:szCs w:val="24"/>
        </w:rPr>
        <w:t>Mr. Narendra Ahuja</w:t>
      </w:r>
      <w:r w:rsidR="00074E94">
        <w:rPr>
          <w:rFonts w:ascii="Verdana" w:hAnsi="Verdana"/>
          <w:b/>
          <w:szCs w:val="24"/>
        </w:rPr>
        <w:t xml:space="preserve"> </w:t>
      </w:r>
      <w:r w:rsidR="00074E94">
        <w:rPr>
          <w:rFonts w:ascii="Verdana" w:hAnsi="Verdana"/>
          <w:szCs w:val="24"/>
        </w:rPr>
        <w:t xml:space="preserve">recounted his struggle to raise the levels of public awareness of </w:t>
      </w:r>
      <w:r w:rsidR="00E87353" w:rsidRPr="00B43C1C">
        <w:rPr>
          <w:rFonts w:ascii="Verdana" w:hAnsi="Verdana"/>
          <w:szCs w:val="24"/>
        </w:rPr>
        <w:t xml:space="preserve">the </w:t>
      </w:r>
      <w:r w:rsidR="00074E94">
        <w:rPr>
          <w:rFonts w:ascii="Verdana" w:hAnsi="Verdana"/>
          <w:szCs w:val="24"/>
        </w:rPr>
        <w:t>complexities of testament</w:t>
      </w:r>
      <w:r w:rsidR="009419AB">
        <w:rPr>
          <w:rFonts w:ascii="Verdana" w:hAnsi="Verdana"/>
          <w:szCs w:val="24"/>
        </w:rPr>
        <w:t>ary</w:t>
      </w:r>
      <w:r w:rsidR="00074E94">
        <w:rPr>
          <w:rFonts w:ascii="Verdana" w:hAnsi="Verdana"/>
          <w:szCs w:val="24"/>
        </w:rPr>
        <w:t xml:space="preserve"> and </w:t>
      </w:r>
      <w:r w:rsidR="00450E14">
        <w:rPr>
          <w:rFonts w:ascii="Verdana" w:hAnsi="Verdana"/>
          <w:szCs w:val="24"/>
        </w:rPr>
        <w:t xml:space="preserve">non </w:t>
      </w:r>
      <w:r w:rsidR="009419AB">
        <w:rPr>
          <w:rFonts w:ascii="Verdana" w:hAnsi="Verdana"/>
          <w:szCs w:val="24"/>
        </w:rPr>
        <w:t xml:space="preserve">testamentary </w:t>
      </w:r>
      <w:r w:rsidR="00074E94">
        <w:rPr>
          <w:rFonts w:ascii="Verdana" w:hAnsi="Verdana"/>
          <w:szCs w:val="24"/>
        </w:rPr>
        <w:t xml:space="preserve">succession and sought the </w:t>
      </w:r>
      <w:r w:rsidR="00E87353" w:rsidRPr="00B43C1C">
        <w:rPr>
          <w:rFonts w:ascii="Verdana" w:hAnsi="Verdana"/>
          <w:szCs w:val="24"/>
        </w:rPr>
        <w:t xml:space="preserve">help of </w:t>
      </w:r>
      <w:r w:rsidRPr="00B43C1C">
        <w:rPr>
          <w:rFonts w:ascii="Verdana" w:hAnsi="Verdana"/>
          <w:szCs w:val="24"/>
        </w:rPr>
        <w:t xml:space="preserve">Common Cause in </w:t>
      </w:r>
      <w:r w:rsidR="002A1512" w:rsidRPr="00B43C1C">
        <w:rPr>
          <w:rFonts w:ascii="Verdana" w:hAnsi="Verdana"/>
          <w:szCs w:val="24"/>
        </w:rPr>
        <w:t>the following</w:t>
      </w:r>
      <w:r w:rsidR="00450E14">
        <w:rPr>
          <w:rFonts w:ascii="Verdana" w:hAnsi="Verdana"/>
          <w:szCs w:val="24"/>
        </w:rPr>
        <w:t xml:space="preserve"> matters</w:t>
      </w:r>
      <w:r w:rsidR="002A1512" w:rsidRPr="00B43C1C">
        <w:rPr>
          <w:rFonts w:ascii="Verdana" w:hAnsi="Verdana"/>
          <w:szCs w:val="24"/>
        </w:rPr>
        <w:t>.</w:t>
      </w:r>
    </w:p>
    <w:p w:rsidR="002A1512" w:rsidRPr="00B43C1C" w:rsidRDefault="002A1512" w:rsidP="00B43C1C">
      <w:pPr>
        <w:pStyle w:val="ListParagraph"/>
        <w:numPr>
          <w:ilvl w:val="0"/>
          <w:numId w:val="2"/>
        </w:numPr>
        <w:spacing w:after="0"/>
        <w:jc w:val="both"/>
        <w:rPr>
          <w:rFonts w:ascii="Verdana" w:eastAsia="Times New Roman" w:hAnsi="Verdana" w:cs="Times New Roman"/>
          <w:szCs w:val="24"/>
          <w:lang w:val="en-US"/>
        </w:rPr>
      </w:pPr>
      <w:r w:rsidRPr="00B43C1C">
        <w:rPr>
          <w:rFonts w:ascii="Verdana" w:hAnsi="Verdana"/>
          <w:szCs w:val="24"/>
        </w:rPr>
        <w:t>P</w:t>
      </w:r>
      <w:r w:rsidR="00E87353" w:rsidRPr="00B43C1C">
        <w:rPr>
          <w:rFonts w:ascii="Verdana" w:hAnsi="Verdana"/>
          <w:szCs w:val="24"/>
        </w:rPr>
        <w:t xml:space="preserve">ersuading </w:t>
      </w:r>
      <w:r w:rsidR="00416AC5" w:rsidRPr="00B43C1C">
        <w:rPr>
          <w:rFonts w:ascii="Verdana" w:hAnsi="Verdana"/>
          <w:szCs w:val="24"/>
        </w:rPr>
        <w:t xml:space="preserve">the </w:t>
      </w:r>
      <w:r w:rsidR="00416AC5" w:rsidRPr="00B43C1C">
        <w:rPr>
          <w:rFonts w:ascii="Verdana" w:eastAsia="Times New Roman" w:hAnsi="Verdana" w:cs="Times New Roman"/>
          <w:szCs w:val="24"/>
          <w:lang w:val="en-US"/>
        </w:rPr>
        <w:t xml:space="preserve">Land &amp; Development Office of the Ministry of Urban Development to dispense with the requirement of obtaining </w:t>
      </w:r>
      <w:r w:rsidR="00E87353" w:rsidRPr="00B43C1C">
        <w:rPr>
          <w:rFonts w:ascii="Verdana" w:eastAsia="Times New Roman" w:hAnsi="Verdana" w:cs="Times New Roman"/>
          <w:szCs w:val="24"/>
          <w:lang w:val="en-US"/>
        </w:rPr>
        <w:t>‘</w:t>
      </w:r>
      <w:r w:rsidR="00416AC5" w:rsidRPr="00B43C1C">
        <w:rPr>
          <w:rFonts w:ascii="Verdana" w:eastAsia="Times New Roman" w:hAnsi="Verdana" w:cs="Times New Roman"/>
          <w:szCs w:val="24"/>
          <w:lang w:val="en-US"/>
        </w:rPr>
        <w:t>No Objection</w:t>
      </w:r>
      <w:r w:rsidR="00E87353" w:rsidRPr="00B43C1C">
        <w:rPr>
          <w:rFonts w:ascii="Verdana" w:eastAsia="Times New Roman" w:hAnsi="Verdana" w:cs="Times New Roman"/>
          <w:szCs w:val="24"/>
          <w:lang w:val="en-US"/>
        </w:rPr>
        <w:t>’</w:t>
      </w:r>
      <w:r w:rsidR="00416AC5" w:rsidRPr="00B43C1C">
        <w:rPr>
          <w:rFonts w:ascii="Verdana" w:eastAsia="Times New Roman" w:hAnsi="Verdana" w:cs="Times New Roman"/>
          <w:szCs w:val="24"/>
          <w:lang w:val="en-US"/>
        </w:rPr>
        <w:t xml:space="preserve"> certificate</w:t>
      </w:r>
      <w:r w:rsidRPr="00B43C1C">
        <w:rPr>
          <w:rFonts w:ascii="Verdana" w:eastAsia="Times New Roman" w:hAnsi="Verdana" w:cs="Times New Roman"/>
          <w:szCs w:val="24"/>
          <w:lang w:val="en-US"/>
        </w:rPr>
        <w:t>s</w:t>
      </w:r>
      <w:r w:rsidR="00416AC5" w:rsidRPr="00B43C1C">
        <w:rPr>
          <w:rFonts w:ascii="Verdana" w:eastAsia="Times New Roman" w:hAnsi="Verdana" w:cs="Times New Roman"/>
          <w:szCs w:val="24"/>
          <w:lang w:val="en-US"/>
        </w:rPr>
        <w:t xml:space="preserve"> from</w:t>
      </w:r>
      <w:r w:rsidR="008C4C43" w:rsidRPr="00B43C1C">
        <w:rPr>
          <w:rFonts w:ascii="Verdana" w:eastAsia="Times New Roman" w:hAnsi="Verdana" w:cs="Times New Roman"/>
          <w:szCs w:val="24"/>
          <w:lang w:val="en-US"/>
        </w:rPr>
        <w:t xml:space="preserve"> all the legal heirs in </w:t>
      </w:r>
      <w:r w:rsidR="00E87353" w:rsidRPr="00B43C1C">
        <w:rPr>
          <w:rFonts w:ascii="Verdana" w:eastAsia="Times New Roman" w:hAnsi="Verdana" w:cs="Times New Roman"/>
          <w:szCs w:val="24"/>
          <w:lang w:val="en-US"/>
        </w:rPr>
        <w:t>the ca</w:t>
      </w:r>
      <w:r w:rsidR="008C4C43" w:rsidRPr="00B43C1C">
        <w:rPr>
          <w:rFonts w:ascii="Verdana" w:eastAsia="Times New Roman" w:hAnsi="Verdana" w:cs="Times New Roman"/>
          <w:szCs w:val="24"/>
          <w:lang w:val="en-US"/>
        </w:rPr>
        <w:t>se</w:t>
      </w:r>
      <w:r w:rsidR="00E87353" w:rsidRPr="00B43C1C">
        <w:rPr>
          <w:rFonts w:ascii="Verdana" w:eastAsia="Times New Roman" w:hAnsi="Verdana" w:cs="Times New Roman"/>
          <w:szCs w:val="24"/>
          <w:lang w:val="en-US"/>
        </w:rPr>
        <w:t xml:space="preserve"> </w:t>
      </w:r>
      <w:r w:rsidR="008C4C43" w:rsidRPr="00B43C1C">
        <w:rPr>
          <w:rFonts w:ascii="Verdana" w:eastAsia="Times New Roman" w:hAnsi="Verdana" w:cs="Times New Roman"/>
          <w:szCs w:val="24"/>
          <w:lang w:val="en-US"/>
        </w:rPr>
        <w:t>of mutation of the records of immovable propert</w:t>
      </w:r>
      <w:r w:rsidR="00E87353" w:rsidRPr="00B43C1C">
        <w:rPr>
          <w:rFonts w:ascii="Verdana" w:eastAsia="Times New Roman" w:hAnsi="Verdana" w:cs="Times New Roman"/>
          <w:szCs w:val="24"/>
          <w:lang w:val="en-US"/>
        </w:rPr>
        <w:t>y</w:t>
      </w:r>
      <w:r w:rsidR="008C4C43" w:rsidRPr="00B43C1C">
        <w:rPr>
          <w:rFonts w:ascii="Verdana" w:eastAsia="Times New Roman" w:hAnsi="Verdana" w:cs="Times New Roman"/>
          <w:szCs w:val="24"/>
          <w:lang w:val="en-US"/>
        </w:rPr>
        <w:t xml:space="preserve"> on the basis of </w:t>
      </w:r>
      <w:r w:rsidR="00E87353" w:rsidRPr="00B43C1C">
        <w:rPr>
          <w:rFonts w:ascii="Verdana" w:eastAsia="Times New Roman" w:hAnsi="Verdana" w:cs="Times New Roman"/>
          <w:szCs w:val="24"/>
          <w:lang w:val="en-US"/>
        </w:rPr>
        <w:t xml:space="preserve">a </w:t>
      </w:r>
      <w:r w:rsidR="008C4C43" w:rsidRPr="00B43C1C">
        <w:rPr>
          <w:rFonts w:ascii="Verdana" w:eastAsia="Times New Roman" w:hAnsi="Verdana" w:cs="Times New Roman"/>
          <w:szCs w:val="24"/>
          <w:lang w:val="en-US"/>
        </w:rPr>
        <w:t xml:space="preserve">registered will. </w:t>
      </w:r>
    </w:p>
    <w:p w:rsidR="00416AC5" w:rsidRPr="00B43C1C" w:rsidRDefault="002A1512" w:rsidP="00B43C1C">
      <w:pPr>
        <w:pStyle w:val="ListParagraph"/>
        <w:numPr>
          <w:ilvl w:val="0"/>
          <w:numId w:val="2"/>
        </w:numPr>
        <w:spacing w:after="0"/>
        <w:jc w:val="both"/>
        <w:rPr>
          <w:rFonts w:ascii="Verdana" w:eastAsia="Times New Roman" w:hAnsi="Verdana" w:cs="Times New Roman"/>
          <w:szCs w:val="24"/>
          <w:lang w:val="en-US"/>
        </w:rPr>
      </w:pPr>
      <w:r w:rsidRPr="00B43C1C">
        <w:rPr>
          <w:rFonts w:ascii="Verdana" w:eastAsia="Times New Roman" w:hAnsi="Verdana" w:cs="Times New Roman"/>
          <w:szCs w:val="24"/>
          <w:lang w:val="en-US"/>
        </w:rPr>
        <w:t>C</w:t>
      </w:r>
      <w:r w:rsidR="009419AB">
        <w:rPr>
          <w:rFonts w:ascii="Verdana" w:eastAsia="Times New Roman" w:hAnsi="Verdana" w:cs="Times New Roman"/>
          <w:szCs w:val="24"/>
          <w:lang w:val="en-US"/>
        </w:rPr>
        <w:t>ontest</w:t>
      </w:r>
      <w:r w:rsidRPr="00B43C1C">
        <w:rPr>
          <w:rFonts w:ascii="Verdana" w:eastAsia="Times New Roman" w:hAnsi="Verdana" w:cs="Times New Roman"/>
          <w:szCs w:val="24"/>
          <w:lang w:val="en-US"/>
        </w:rPr>
        <w:t xml:space="preserve">ing </w:t>
      </w:r>
      <w:r w:rsidR="008C4C43" w:rsidRPr="00B43C1C">
        <w:rPr>
          <w:rFonts w:ascii="Verdana" w:eastAsia="Times New Roman" w:hAnsi="Verdana" w:cs="Times New Roman"/>
          <w:szCs w:val="24"/>
          <w:lang w:val="en-US"/>
        </w:rPr>
        <w:t xml:space="preserve">the </w:t>
      </w:r>
      <w:r w:rsidR="009419AB">
        <w:rPr>
          <w:rFonts w:ascii="Verdana" w:eastAsia="Times New Roman" w:hAnsi="Verdana" w:cs="Times New Roman"/>
          <w:szCs w:val="24"/>
          <w:lang w:val="en-US"/>
        </w:rPr>
        <w:t>practi</w:t>
      </w:r>
      <w:r w:rsidR="0025467A" w:rsidRPr="00B43C1C">
        <w:rPr>
          <w:rFonts w:ascii="Verdana" w:eastAsia="Times New Roman" w:hAnsi="Verdana" w:cs="Times New Roman"/>
          <w:szCs w:val="24"/>
          <w:lang w:val="en-US"/>
        </w:rPr>
        <w:t xml:space="preserve">ce </w:t>
      </w:r>
      <w:r w:rsidR="009419AB">
        <w:rPr>
          <w:rFonts w:ascii="Verdana" w:eastAsia="Times New Roman" w:hAnsi="Verdana" w:cs="Times New Roman"/>
          <w:szCs w:val="24"/>
          <w:lang w:val="en-US"/>
        </w:rPr>
        <w:t xml:space="preserve">in the DDA </w:t>
      </w:r>
      <w:r w:rsidR="0025467A" w:rsidRPr="00B43C1C">
        <w:rPr>
          <w:rFonts w:ascii="Verdana" w:eastAsia="Times New Roman" w:hAnsi="Verdana" w:cs="Times New Roman"/>
          <w:szCs w:val="24"/>
          <w:lang w:val="en-US"/>
        </w:rPr>
        <w:t>o</w:t>
      </w:r>
      <w:r w:rsidR="009419AB">
        <w:rPr>
          <w:rFonts w:ascii="Verdana" w:eastAsia="Times New Roman" w:hAnsi="Verdana" w:cs="Times New Roman"/>
          <w:szCs w:val="24"/>
          <w:lang w:val="en-US"/>
        </w:rPr>
        <w:t>f</w:t>
      </w:r>
      <w:r w:rsidR="0025467A" w:rsidRPr="00B43C1C">
        <w:rPr>
          <w:rFonts w:ascii="Verdana" w:eastAsia="Times New Roman" w:hAnsi="Verdana" w:cs="Times New Roman"/>
          <w:szCs w:val="24"/>
          <w:lang w:val="en-US"/>
        </w:rPr>
        <w:t xml:space="preserve"> regist</w:t>
      </w:r>
      <w:r w:rsidR="009419AB">
        <w:rPr>
          <w:rFonts w:ascii="Verdana" w:eastAsia="Times New Roman" w:hAnsi="Verdana" w:cs="Times New Roman"/>
          <w:szCs w:val="24"/>
          <w:lang w:val="en-US"/>
        </w:rPr>
        <w:t>ering</w:t>
      </w:r>
      <w:r w:rsidR="0025467A" w:rsidRPr="00B43C1C">
        <w:rPr>
          <w:rFonts w:ascii="Verdana" w:eastAsia="Times New Roman" w:hAnsi="Verdana" w:cs="Times New Roman"/>
          <w:szCs w:val="24"/>
          <w:lang w:val="en-US"/>
        </w:rPr>
        <w:t xml:space="preserve"> </w:t>
      </w:r>
      <w:r w:rsidR="00450E14">
        <w:rPr>
          <w:rFonts w:ascii="Verdana" w:eastAsia="Times New Roman" w:hAnsi="Verdana" w:cs="Times New Roman"/>
          <w:szCs w:val="24"/>
          <w:lang w:val="en-US"/>
        </w:rPr>
        <w:t>immovable property</w:t>
      </w:r>
      <w:r w:rsidR="0025467A" w:rsidRPr="00B43C1C">
        <w:rPr>
          <w:rFonts w:ascii="Verdana" w:eastAsia="Times New Roman" w:hAnsi="Verdana" w:cs="Times New Roman"/>
          <w:szCs w:val="24"/>
          <w:lang w:val="en-US"/>
        </w:rPr>
        <w:t xml:space="preserve"> </w:t>
      </w:r>
      <w:r w:rsidR="009419AB">
        <w:rPr>
          <w:rFonts w:ascii="Verdana" w:eastAsia="Times New Roman" w:hAnsi="Verdana" w:cs="Times New Roman"/>
          <w:szCs w:val="24"/>
          <w:lang w:val="en-US"/>
        </w:rPr>
        <w:t xml:space="preserve">only </w:t>
      </w:r>
      <w:r w:rsidR="0025467A" w:rsidRPr="00B43C1C">
        <w:rPr>
          <w:rFonts w:ascii="Verdana" w:eastAsia="Times New Roman" w:hAnsi="Verdana" w:cs="Times New Roman"/>
          <w:szCs w:val="24"/>
          <w:lang w:val="en-US"/>
        </w:rPr>
        <w:t>in the joint names of spouses</w:t>
      </w:r>
      <w:r w:rsidRPr="00B43C1C">
        <w:rPr>
          <w:rFonts w:ascii="Verdana" w:eastAsia="Times New Roman" w:hAnsi="Verdana" w:cs="Times New Roman"/>
          <w:szCs w:val="24"/>
          <w:lang w:val="en-US"/>
        </w:rPr>
        <w:t>.</w:t>
      </w:r>
    </w:p>
    <w:p w:rsidR="000A49E5" w:rsidRPr="009419AB" w:rsidRDefault="000A49E5" w:rsidP="00B43C1C">
      <w:pPr>
        <w:pStyle w:val="ListParagraph"/>
        <w:numPr>
          <w:ilvl w:val="0"/>
          <w:numId w:val="2"/>
        </w:numPr>
        <w:spacing w:after="0"/>
        <w:jc w:val="both"/>
        <w:rPr>
          <w:rFonts w:ascii="Verdana" w:hAnsi="Verdana"/>
          <w:szCs w:val="24"/>
        </w:rPr>
      </w:pPr>
      <w:r w:rsidRPr="00B43C1C">
        <w:rPr>
          <w:rFonts w:ascii="Verdana" w:eastAsia="Times New Roman" w:hAnsi="Verdana" w:cs="Times New Roman"/>
          <w:szCs w:val="24"/>
          <w:lang w:val="en-US"/>
        </w:rPr>
        <w:t xml:space="preserve">Ensuring the implementation of the Delhi High Court’s order for videography of </w:t>
      </w:r>
      <w:r w:rsidR="00E87353" w:rsidRPr="00B43C1C">
        <w:rPr>
          <w:rFonts w:ascii="Verdana" w:eastAsia="Times New Roman" w:hAnsi="Verdana" w:cs="Times New Roman"/>
          <w:szCs w:val="24"/>
          <w:lang w:val="en-US"/>
        </w:rPr>
        <w:t xml:space="preserve">the process of </w:t>
      </w:r>
      <w:r w:rsidRPr="00B43C1C">
        <w:rPr>
          <w:rFonts w:ascii="Verdana" w:eastAsia="Times New Roman" w:hAnsi="Verdana" w:cs="Times New Roman"/>
          <w:szCs w:val="24"/>
          <w:lang w:val="en-US"/>
        </w:rPr>
        <w:t>registration of wills.</w:t>
      </w:r>
    </w:p>
    <w:p w:rsidR="009419AB" w:rsidRDefault="00F769DA" w:rsidP="009419AB">
      <w:pPr>
        <w:spacing w:after="0"/>
        <w:jc w:val="both"/>
        <w:rPr>
          <w:rFonts w:ascii="Verdana" w:eastAsia="Times New Roman" w:hAnsi="Verdana" w:cs="Times New Roman"/>
          <w:szCs w:val="24"/>
          <w:lang w:val="en-US"/>
        </w:rPr>
      </w:pPr>
      <w:r>
        <w:rPr>
          <w:rFonts w:ascii="Verdana" w:hAnsi="Verdana"/>
          <w:szCs w:val="24"/>
        </w:rPr>
        <w:t>The Director</w:t>
      </w:r>
      <w:r w:rsidR="009419AB">
        <w:rPr>
          <w:rFonts w:ascii="Verdana" w:hAnsi="Verdana"/>
          <w:szCs w:val="24"/>
        </w:rPr>
        <w:t xml:space="preserve"> apprised </w:t>
      </w:r>
      <w:r>
        <w:rPr>
          <w:rFonts w:ascii="Verdana" w:hAnsi="Verdana"/>
          <w:szCs w:val="24"/>
        </w:rPr>
        <w:t xml:space="preserve">Mr. Ahuja </w:t>
      </w:r>
      <w:r w:rsidR="009419AB">
        <w:rPr>
          <w:rFonts w:ascii="Verdana" w:hAnsi="Verdana"/>
          <w:szCs w:val="24"/>
        </w:rPr>
        <w:t xml:space="preserve">of the correspondence </w:t>
      </w:r>
      <w:r w:rsidR="00450E14">
        <w:rPr>
          <w:rFonts w:ascii="Verdana" w:hAnsi="Verdana"/>
          <w:szCs w:val="24"/>
        </w:rPr>
        <w:t xml:space="preserve">already </w:t>
      </w:r>
      <w:r w:rsidR="009419AB">
        <w:rPr>
          <w:rFonts w:ascii="Verdana" w:hAnsi="Verdana"/>
          <w:szCs w:val="24"/>
        </w:rPr>
        <w:t>made with the L&amp;DO</w:t>
      </w:r>
      <w:r w:rsidR="00450E14">
        <w:rPr>
          <w:rFonts w:ascii="Verdana" w:hAnsi="Verdana"/>
          <w:szCs w:val="24"/>
        </w:rPr>
        <w:t xml:space="preserve"> in the matter of mutation of property records. Common Cause </w:t>
      </w:r>
      <w:r>
        <w:rPr>
          <w:rFonts w:ascii="Verdana" w:hAnsi="Verdana"/>
          <w:szCs w:val="24"/>
        </w:rPr>
        <w:t xml:space="preserve">could consider </w:t>
      </w:r>
      <w:r w:rsidR="00450E14">
        <w:rPr>
          <w:rFonts w:ascii="Verdana" w:hAnsi="Verdana"/>
          <w:szCs w:val="24"/>
        </w:rPr>
        <w:t>tak</w:t>
      </w:r>
      <w:r>
        <w:rPr>
          <w:rFonts w:ascii="Verdana" w:hAnsi="Verdana"/>
          <w:szCs w:val="24"/>
        </w:rPr>
        <w:t>ing</w:t>
      </w:r>
      <w:r w:rsidR="00450E14">
        <w:rPr>
          <w:rFonts w:ascii="Verdana" w:hAnsi="Verdana"/>
          <w:szCs w:val="24"/>
        </w:rPr>
        <w:t xml:space="preserve"> up the issue of implementation of the High Court order for videography of registration of wills. The </w:t>
      </w:r>
      <w:r w:rsidR="008D20EE">
        <w:rPr>
          <w:rFonts w:ascii="Verdana" w:hAnsi="Verdana"/>
          <w:szCs w:val="24"/>
        </w:rPr>
        <w:t xml:space="preserve">DDA’s </w:t>
      </w:r>
      <w:r w:rsidR="00450E14">
        <w:rPr>
          <w:rFonts w:ascii="Verdana" w:hAnsi="Verdana"/>
          <w:szCs w:val="24"/>
        </w:rPr>
        <w:t xml:space="preserve">policy of encouraging the registration of </w:t>
      </w:r>
      <w:r w:rsidR="00450E14">
        <w:rPr>
          <w:rFonts w:ascii="Verdana" w:eastAsia="Times New Roman" w:hAnsi="Verdana" w:cs="Times New Roman"/>
          <w:szCs w:val="24"/>
          <w:lang w:val="en-US"/>
        </w:rPr>
        <w:t>immovable property</w:t>
      </w:r>
      <w:r w:rsidR="00450E14" w:rsidRPr="00B43C1C">
        <w:rPr>
          <w:rFonts w:ascii="Verdana" w:eastAsia="Times New Roman" w:hAnsi="Verdana" w:cs="Times New Roman"/>
          <w:szCs w:val="24"/>
          <w:lang w:val="en-US"/>
        </w:rPr>
        <w:t xml:space="preserve"> in the joint names of spouses</w:t>
      </w:r>
      <w:r w:rsidR="00450E14">
        <w:rPr>
          <w:rFonts w:ascii="Verdana" w:eastAsia="Times New Roman" w:hAnsi="Verdana" w:cs="Times New Roman"/>
          <w:szCs w:val="24"/>
          <w:lang w:val="en-US"/>
        </w:rPr>
        <w:t>, on the other hand, subserves a larger social goal and need not be challenged.</w:t>
      </w:r>
    </w:p>
    <w:p w:rsidR="00F769DA" w:rsidRDefault="00F769DA" w:rsidP="009419AB">
      <w:pPr>
        <w:spacing w:after="0"/>
        <w:jc w:val="both"/>
        <w:rPr>
          <w:rFonts w:ascii="Verdana" w:eastAsia="Times New Roman" w:hAnsi="Verdana" w:cs="Times New Roman"/>
          <w:szCs w:val="24"/>
          <w:lang w:val="en-US"/>
        </w:rPr>
      </w:pPr>
      <w:r>
        <w:rPr>
          <w:rFonts w:ascii="Verdana" w:eastAsia="Times New Roman" w:hAnsi="Verdana" w:cs="Times New Roman"/>
          <w:szCs w:val="24"/>
          <w:lang w:val="en-US"/>
        </w:rPr>
        <w:lastRenderedPageBreak/>
        <w:t>Mr. Ahuja also</w:t>
      </w:r>
      <w:r w:rsidR="008D20EE">
        <w:rPr>
          <w:rFonts w:ascii="Verdana" w:eastAsia="Times New Roman" w:hAnsi="Verdana" w:cs="Times New Roman"/>
          <w:szCs w:val="24"/>
          <w:lang w:val="en-US"/>
        </w:rPr>
        <w:t xml:space="preserve"> pressed for wider dissemination of the anti-corruption logo. He was informed that anyone who undertakes to abide by its terms of usage is welcome to use the logo for non commercial purposes.</w:t>
      </w:r>
      <w:r>
        <w:rPr>
          <w:rFonts w:ascii="Verdana" w:eastAsia="Times New Roman" w:hAnsi="Verdana" w:cs="Times New Roman"/>
          <w:szCs w:val="24"/>
          <w:lang w:val="en-US"/>
        </w:rPr>
        <w:t xml:space="preserve"> </w:t>
      </w:r>
    </w:p>
    <w:p w:rsidR="008D20EE" w:rsidRDefault="008D20EE" w:rsidP="009419AB">
      <w:pPr>
        <w:spacing w:after="0"/>
        <w:jc w:val="both"/>
        <w:rPr>
          <w:rFonts w:ascii="Verdana" w:eastAsia="Times New Roman" w:hAnsi="Verdana" w:cs="Times New Roman"/>
          <w:szCs w:val="24"/>
          <w:lang w:val="en-US"/>
        </w:rPr>
      </w:pPr>
    </w:p>
    <w:p w:rsidR="002961F1" w:rsidRDefault="00E64256" w:rsidP="00B43C1C">
      <w:pPr>
        <w:autoSpaceDE w:val="0"/>
        <w:autoSpaceDN w:val="0"/>
        <w:adjustRightInd w:val="0"/>
        <w:spacing w:after="0"/>
        <w:jc w:val="both"/>
        <w:rPr>
          <w:rFonts w:ascii="Verdana" w:hAnsi="Verdana"/>
          <w:szCs w:val="24"/>
        </w:rPr>
      </w:pPr>
      <w:r w:rsidRPr="00B43C1C">
        <w:rPr>
          <w:rFonts w:ascii="Verdana" w:hAnsi="Verdana"/>
          <w:b/>
          <w:szCs w:val="24"/>
        </w:rPr>
        <w:t xml:space="preserve">Mr. V. K. </w:t>
      </w:r>
      <w:r w:rsidR="008D20EE">
        <w:rPr>
          <w:rFonts w:ascii="Verdana" w:hAnsi="Verdana"/>
          <w:b/>
          <w:szCs w:val="24"/>
        </w:rPr>
        <w:t>T</w:t>
      </w:r>
      <w:r w:rsidRPr="00B43C1C">
        <w:rPr>
          <w:rFonts w:ascii="Verdana" w:hAnsi="Verdana"/>
          <w:b/>
          <w:szCs w:val="24"/>
        </w:rPr>
        <w:t>an</w:t>
      </w:r>
      <w:r w:rsidR="008D20EE">
        <w:rPr>
          <w:rFonts w:ascii="Verdana" w:hAnsi="Verdana"/>
          <w:b/>
          <w:szCs w:val="24"/>
        </w:rPr>
        <w:t>eja</w:t>
      </w:r>
      <w:r w:rsidRPr="00B43C1C">
        <w:rPr>
          <w:rFonts w:ascii="Verdana" w:hAnsi="Verdana"/>
          <w:szCs w:val="24"/>
        </w:rPr>
        <w:t xml:space="preserve"> </w:t>
      </w:r>
      <w:r w:rsidR="008D20EE">
        <w:rPr>
          <w:rFonts w:ascii="Verdana" w:hAnsi="Verdana"/>
          <w:szCs w:val="24"/>
        </w:rPr>
        <w:t>suggest</w:t>
      </w:r>
      <w:r w:rsidRPr="00B43C1C">
        <w:rPr>
          <w:rFonts w:ascii="Verdana" w:hAnsi="Verdana"/>
          <w:szCs w:val="24"/>
        </w:rPr>
        <w:t>ed th</w:t>
      </w:r>
      <w:r w:rsidR="008D20EE">
        <w:rPr>
          <w:rFonts w:ascii="Verdana" w:hAnsi="Verdana"/>
          <w:szCs w:val="24"/>
        </w:rPr>
        <w:t>at</w:t>
      </w:r>
      <w:r w:rsidRPr="00B43C1C">
        <w:rPr>
          <w:rFonts w:ascii="Verdana" w:hAnsi="Verdana"/>
          <w:szCs w:val="24"/>
        </w:rPr>
        <w:t xml:space="preserve"> </w:t>
      </w:r>
      <w:r w:rsidR="008D20EE">
        <w:rPr>
          <w:rFonts w:ascii="Verdana" w:hAnsi="Verdana"/>
          <w:szCs w:val="24"/>
        </w:rPr>
        <w:t xml:space="preserve">a pithy slogan in Hindi or Sanskrit should be added to the logo to enhance its appeal. </w:t>
      </w:r>
      <w:r w:rsidR="002961F1">
        <w:rPr>
          <w:rFonts w:ascii="Verdana" w:hAnsi="Verdana"/>
          <w:szCs w:val="24"/>
        </w:rPr>
        <w:t>It was clarified that the logo is non verbal by design</w:t>
      </w:r>
      <w:r w:rsidR="002961F1" w:rsidRPr="002961F1">
        <w:rPr>
          <w:rFonts w:ascii="Verdana" w:hAnsi="Verdana"/>
          <w:szCs w:val="24"/>
        </w:rPr>
        <w:t xml:space="preserve"> </w:t>
      </w:r>
      <w:r w:rsidR="002961F1">
        <w:rPr>
          <w:rFonts w:ascii="Verdana" w:hAnsi="Verdana"/>
          <w:szCs w:val="24"/>
        </w:rPr>
        <w:t>so that it may transcend the barriers of language.</w:t>
      </w:r>
    </w:p>
    <w:p w:rsidR="002961F1" w:rsidRDefault="002961F1" w:rsidP="00B43C1C">
      <w:pPr>
        <w:autoSpaceDE w:val="0"/>
        <w:autoSpaceDN w:val="0"/>
        <w:adjustRightInd w:val="0"/>
        <w:spacing w:after="0"/>
        <w:jc w:val="both"/>
        <w:rPr>
          <w:rFonts w:ascii="Verdana" w:hAnsi="Verdana"/>
          <w:szCs w:val="24"/>
        </w:rPr>
      </w:pPr>
    </w:p>
    <w:p w:rsidR="00131286" w:rsidRDefault="002961F1" w:rsidP="00B43C1C">
      <w:pPr>
        <w:autoSpaceDE w:val="0"/>
        <w:autoSpaceDN w:val="0"/>
        <w:adjustRightInd w:val="0"/>
        <w:spacing w:after="0"/>
        <w:jc w:val="both"/>
        <w:rPr>
          <w:rFonts w:ascii="Verdana" w:hAnsi="Verdana"/>
          <w:szCs w:val="24"/>
        </w:rPr>
      </w:pPr>
      <w:r w:rsidRPr="00131286">
        <w:rPr>
          <w:rFonts w:ascii="Verdana" w:hAnsi="Verdana"/>
          <w:b/>
          <w:szCs w:val="24"/>
        </w:rPr>
        <w:t>Mr. B. Shadrach</w:t>
      </w:r>
      <w:r>
        <w:rPr>
          <w:rFonts w:ascii="Verdana" w:hAnsi="Verdana"/>
          <w:szCs w:val="24"/>
        </w:rPr>
        <w:t xml:space="preserve"> underlined the need for a concerted civil society response to the onslaught on </w:t>
      </w:r>
      <w:r w:rsidR="00131286">
        <w:rPr>
          <w:rFonts w:ascii="Verdana" w:hAnsi="Verdana"/>
          <w:szCs w:val="24"/>
        </w:rPr>
        <w:t>internet</w:t>
      </w:r>
      <w:r>
        <w:rPr>
          <w:rFonts w:ascii="Verdana" w:hAnsi="Verdana"/>
          <w:szCs w:val="24"/>
        </w:rPr>
        <w:t xml:space="preserve"> freedom</w:t>
      </w:r>
      <w:r w:rsidR="00131286">
        <w:rPr>
          <w:rFonts w:ascii="Verdana" w:hAnsi="Verdana"/>
          <w:szCs w:val="24"/>
        </w:rPr>
        <w:t>. He asked for a copy</w:t>
      </w:r>
      <w:r>
        <w:rPr>
          <w:rFonts w:ascii="Verdana" w:hAnsi="Verdana"/>
          <w:szCs w:val="24"/>
        </w:rPr>
        <w:t xml:space="preserve"> of t</w:t>
      </w:r>
      <w:r w:rsidR="00131286">
        <w:rPr>
          <w:rFonts w:ascii="Verdana" w:hAnsi="Verdana"/>
          <w:szCs w:val="24"/>
        </w:rPr>
        <w:t>he Society’s PIL on the subject.</w:t>
      </w:r>
    </w:p>
    <w:p w:rsidR="00144DA4" w:rsidRDefault="002961F1" w:rsidP="00B43C1C">
      <w:pPr>
        <w:autoSpaceDE w:val="0"/>
        <w:autoSpaceDN w:val="0"/>
        <w:adjustRightInd w:val="0"/>
        <w:spacing w:after="0"/>
        <w:jc w:val="both"/>
        <w:rPr>
          <w:rFonts w:ascii="Verdana" w:hAnsi="Verdana"/>
          <w:szCs w:val="24"/>
        </w:rPr>
      </w:pPr>
      <w:r>
        <w:rPr>
          <w:rFonts w:ascii="Verdana" w:hAnsi="Verdana"/>
          <w:szCs w:val="24"/>
        </w:rPr>
        <w:t xml:space="preserve"> </w:t>
      </w:r>
    </w:p>
    <w:p w:rsidR="00131286" w:rsidRDefault="00131286" w:rsidP="00B43C1C">
      <w:pPr>
        <w:autoSpaceDE w:val="0"/>
        <w:autoSpaceDN w:val="0"/>
        <w:adjustRightInd w:val="0"/>
        <w:spacing w:after="0"/>
        <w:jc w:val="both"/>
        <w:rPr>
          <w:rFonts w:ascii="Verdana" w:hAnsi="Verdana"/>
          <w:szCs w:val="24"/>
        </w:rPr>
      </w:pPr>
      <w:r w:rsidRPr="00131286">
        <w:rPr>
          <w:rFonts w:ascii="Verdana" w:hAnsi="Verdana"/>
          <w:b/>
          <w:szCs w:val="24"/>
        </w:rPr>
        <w:t xml:space="preserve">Mr. </w:t>
      </w:r>
      <w:r w:rsidR="004E4BD8">
        <w:rPr>
          <w:rFonts w:ascii="Verdana" w:hAnsi="Verdana"/>
          <w:b/>
          <w:szCs w:val="24"/>
        </w:rPr>
        <w:t xml:space="preserve">J. C. </w:t>
      </w:r>
      <w:r w:rsidRPr="00131286">
        <w:rPr>
          <w:rFonts w:ascii="Verdana" w:hAnsi="Verdana"/>
          <w:b/>
          <w:szCs w:val="24"/>
        </w:rPr>
        <w:t>Khera</w:t>
      </w:r>
      <w:r>
        <w:rPr>
          <w:rFonts w:ascii="Verdana" w:hAnsi="Verdana"/>
          <w:szCs w:val="24"/>
        </w:rPr>
        <w:t xml:space="preserve"> complimented the Society on its recent initiatives in public interest </w:t>
      </w:r>
      <w:r w:rsidR="001D6AC8">
        <w:rPr>
          <w:rFonts w:ascii="Verdana" w:hAnsi="Verdana"/>
          <w:szCs w:val="24"/>
        </w:rPr>
        <w:t>litigation</w:t>
      </w:r>
      <w:r>
        <w:rPr>
          <w:rFonts w:ascii="Verdana" w:hAnsi="Verdana"/>
          <w:szCs w:val="24"/>
        </w:rPr>
        <w:t xml:space="preserve"> and suggested that the petitions should be published in its quarterly journal. He was assured that this was an established practice at Common Cause</w:t>
      </w:r>
      <w:r w:rsidR="00560DD9">
        <w:rPr>
          <w:rFonts w:ascii="Verdana" w:hAnsi="Verdana"/>
          <w:szCs w:val="24"/>
        </w:rPr>
        <w:t xml:space="preserve"> </w:t>
      </w:r>
      <w:r>
        <w:rPr>
          <w:rFonts w:ascii="Verdana" w:hAnsi="Verdana"/>
          <w:szCs w:val="24"/>
        </w:rPr>
        <w:t xml:space="preserve">and that the </w:t>
      </w:r>
      <w:r w:rsidR="00560DD9">
        <w:rPr>
          <w:rFonts w:ascii="Verdana" w:hAnsi="Verdana"/>
          <w:szCs w:val="24"/>
        </w:rPr>
        <w:t xml:space="preserve">relevant </w:t>
      </w:r>
      <w:r>
        <w:rPr>
          <w:rFonts w:ascii="Verdana" w:hAnsi="Verdana"/>
          <w:szCs w:val="24"/>
        </w:rPr>
        <w:t>petitions</w:t>
      </w:r>
      <w:r w:rsidR="001D6AC8">
        <w:rPr>
          <w:rFonts w:ascii="Verdana" w:hAnsi="Verdana"/>
          <w:szCs w:val="24"/>
        </w:rPr>
        <w:t xml:space="preserve">, which </w:t>
      </w:r>
      <w:r w:rsidR="004E4BD8">
        <w:rPr>
          <w:rFonts w:ascii="Verdana" w:hAnsi="Verdana"/>
          <w:szCs w:val="24"/>
        </w:rPr>
        <w:t>had</w:t>
      </w:r>
      <w:r w:rsidR="001D6AC8">
        <w:rPr>
          <w:rFonts w:ascii="Verdana" w:hAnsi="Verdana"/>
          <w:szCs w:val="24"/>
        </w:rPr>
        <w:t xml:space="preserve"> immediately </w:t>
      </w:r>
      <w:r w:rsidR="004E4BD8">
        <w:rPr>
          <w:rFonts w:ascii="Verdana" w:hAnsi="Verdana"/>
          <w:szCs w:val="24"/>
        </w:rPr>
        <w:t xml:space="preserve">been </w:t>
      </w:r>
      <w:r w:rsidR="001D6AC8">
        <w:rPr>
          <w:rFonts w:ascii="Verdana" w:hAnsi="Verdana"/>
          <w:szCs w:val="24"/>
        </w:rPr>
        <w:t>put on the Society’s website</w:t>
      </w:r>
      <w:r w:rsidR="004E4BD8">
        <w:rPr>
          <w:rFonts w:ascii="Verdana" w:hAnsi="Verdana"/>
          <w:szCs w:val="24"/>
        </w:rPr>
        <w:t>-</w:t>
      </w:r>
      <w:r w:rsidR="001D6AC8">
        <w:rPr>
          <w:rFonts w:ascii="Verdana" w:hAnsi="Verdana"/>
          <w:szCs w:val="24"/>
        </w:rPr>
        <w:t xml:space="preserve"> www.commoncause</w:t>
      </w:r>
      <w:r w:rsidR="004E4BD8">
        <w:rPr>
          <w:rFonts w:ascii="Verdana" w:hAnsi="Verdana"/>
          <w:szCs w:val="24"/>
        </w:rPr>
        <w:t>.</w:t>
      </w:r>
      <w:r w:rsidR="001D6AC8">
        <w:rPr>
          <w:rFonts w:ascii="Verdana" w:hAnsi="Verdana"/>
          <w:szCs w:val="24"/>
        </w:rPr>
        <w:t>in</w:t>
      </w:r>
      <w:r w:rsidR="004E4BD8">
        <w:rPr>
          <w:rFonts w:ascii="Verdana" w:hAnsi="Verdana"/>
          <w:szCs w:val="24"/>
        </w:rPr>
        <w:t>-</w:t>
      </w:r>
      <w:r>
        <w:rPr>
          <w:rFonts w:ascii="Verdana" w:hAnsi="Verdana"/>
          <w:szCs w:val="24"/>
        </w:rPr>
        <w:t xml:space="preserve"> would be published </w:t>
      </w:r>
      <w:r w:rsidR="004E4BD8">
        <w:rPr>
          <w:rFonts w:ascii="Verdana" w:hAnsi="Verdana"/>
          <w:szCs w:val="24"/>
        </w:rPr>
        <w:t xml:space="preserve">in </w:t>
      </w:r>
      <w:r w:rsidR="00560DD9">
        <w:rPr>
          <w:rFonts w:ascii="Verdana" w:hAnsi="Verdana"/>
          <w:szCs w:val="24"/>
        </w:rPr>
        <w:t>the</w:t>
      </w:r>
      <w:r w:rsidR="001D6AC8">
        <w:rPr>
          <w:rFonts w:ascii="Verdana" w:hAnsi="Verdana"/>
          <w:szCs w:val="24"/>
        </w:rPr>
        <w:t xml:space="preserve"> journal </w:t>
      </w:r>
      <w:r>
        <w:rPr>
          <w:rFonts w:ascii="Verdana" w:hAnsi="Verdana"/>
          <w:szCs w:val="24"/>
        </w:rPr>
        <w:t>a</w:t>
      </w:r>
      <w:r w:rsidR="004E4BD8">
        <w:rPr>
          <w:rFonts w:ascii="Verdana" w:hAnsi="Verdana"/>
          <w:szCs w:val="24"/>
        </w:rPr>
        <w:t>t</w:t>
      </w:r>
      <w:r>
        <w:rPr>
          <w:rFonts w:ascii="Verdana" w:hAnsi="Verdana"/>
          <w:szCs w:val="24"/>
        </w:rPr>
        <w:t xml:space="preserve"> </w:t>
      </w:r>
      <w:r w:rsidR="004E4BD8">
        <w:rPr>
          <w:rFonts w:ascii="Verdana" w:hAnsi="Verdana"/>
          <w:szCs w:val="24"/>
        </w:rPr>
        <w:t>the first opportunity</w:t>
      </w:r>
      <w:r>
        <w:rPr>
          <w:rFonts w:ascii="Verdana" w:hAnsi="Verdana"/>
          <w:szCs w:val="24"/>
        </w:rPr>
        <w:t>.</w:t>
      </w:r>
    </w:p>
    <w:p w:rsidR="001D6AC8" w:rsidRDefault="001D6AC8" w:rsidP="00B43C1C">
      <w:pPr>
        <w:autoSpaceDE w:val="0"/>
        <w:autoSpaceDN w:val="0"/>
        <w:adjustRightInd w:val="0"/>
        <w:spacing w:after="0"/>
        <w:jc w:val="both"/>
        <w:rPr>
          <w:rFonts w:ascii="Verdana" w:hAnsi="Verdana"/>
          <w:szCs w:val="24"/>
        </w:rPr>
      </w:pPr>
    </w:p>
    <w:p w:rsidR="001D6AC8" w:rsidRDefault="001D6AC8" w:rsidP="00B43C1C">
      <w:pPr>
        <w:autoSpaceDE w:val="0"/>
        <w:autoSpaceDN w:val="0"/>
        <w:adjustRightInd w:val="0"/>
        <w:spacing w:after="0"/>
        <w:jc w:val="both"/>
        <w:rPr>
          <w:rFonts w:ascii="Verdana" w:hAnsi="Verdana"/>
          <w:szCs w:val="24"/>
        </w:rPr>
      </w:pPr>
      <w:r w:rsidRPr="001D6AC8">
        <w:rPr>
          <w:rFonts w:ascii="Verdana" w:hAnsi="Verdana"/>
          <w:b/>
          <w:szCs w:val="24"/>
        </w:rPr>
        <w:t>Mr. Prashant Bhushan</w:t>
      </w:r>
      <w:r>
        <w:rPr>
          <w:rFonts w:ascii="Verdana" w:hAnsi="Verdana"/>
          <w:szCs w:val="24"/>
        </w:rPr>
        <w:t xml:space="preserve"> referred to the systemic deficiencies and </w:t>
      </w:r>
      <w:r w:rsidR="00E425E2">
        <w:rPr>
          <w:rFonts w:ascii="Verdana" w:hAnsi="Verdana"/>
          <w:szCs w:val="24"/>
        </w:rPr>
        <w:t xml:space="preserve">endemic </w:t>
      </w:r>
      <w:r>
        <w:rPr>
          <w:rFonts w:ascii="Verdana" w:hAnsi="Verdana"/>
          <w:szCs w:val="24"/>
        </w:rPr>
        <w:t xml:space="preserve">corruption in the process of allocation of precious national resources, </w:t>
      </w:r>
      <w:r w:rsidR="00E425E2">
        <w:rPr>
          <w:rFonts w:ascii="Verdana" w:hAnsi="Verdana"/>
          <w:szCs w:val="24"/>
        </w:rPr>
        <w:t xml:space="preserve">as highlighted in the Society’s PIL on Allocation of Coal Blocks for Captive Mining. </w:t>
      </w:r>
      <w:r w:rsidR="00560DD9">
        <w:rPr>
          <w:rFonts w:ascii="Verdana" w:hAnsi="Verdana"/>
          <w:szCs w:val="24"/>
        </w:rPr>
        <w:t>He stated that th</w:t>
      </w:r>
      <w:r w:rsidR="00E425E2">
        <w:rPr>
          <w:rFonts w:ascii="Verdana" w:hAnsi="Verdana"/>
          <w:szCs w:val="24"/>
        </w:rPr>
        <w:t>e case of the petroleum sector was no different, as demonstrated by the C&amp;AG’s report on the concessions awarded to the Reliance Industries Limited in the Krishna – Godavari Basin. He was of the view that this was a fit case for a PIL.</w:t>
      </w:r>
    </w:p>
    <w:p w:rsidR="00E425E2" w:rsidRDefault="00E425E2" w:rsidP="00B43C1C">
      <w:pPr>
        <w:autoSpaceDE w:val="0"/>
        <w:autoSpaceDN w:val="0"/>
        <w:adjustRightInd w:val="0"/>
        <w:spacing w:after="0"/>
        <w:jc w:val="both"/>
        <w:rPr>
          <w:rFonts w:ascii="Verdana" w:hAnsi="Verdana"/>
          <w:szCs w:val="24"/>
        </w:rPr>
      </w:pPr>
    </w:p>
    <w:p w:rsidR="00E425E2" w:rsidRDefault="00E425E2" w:rsidP="00B43C1C">
      <w:pPr>
        <w:autoSpaceDE w:val="0"/>
        <w:autoSpaceDN w:val="0"/>
        <w:adjustRightInd w:val="0"/>
        <w:spacing w:after="0"/>
        <w:jc w:val="both"/>
        <w:rPr>
          <w:rFonts w:ascii="Verdana" w:hAnsi="Verdana"/>
          <w:szCs w:val="24"/>
        </w:rPr>
      </w:pPr>
      <w:r w:rsidRPr="00095D31">
        <w:rPr>
          <w:rFonts w:ascii="Verdana" w:hAnsi="Verdana"/>
          <w:b/>
          <w:szCs w:val="24"/>
        </w:rPr>
        <w:t>Dr. B. P. Mathur</w:t>
      </w:r>
      <w:r>
        <w:rPr>
          <w:rFonts w:ascii="Verdana" w:hAnsi="Verdana"/>
          <w:szCs w:val="24"/>
        </w:rPr>
        <w:t xml:space="preserve"> stated that </w:t>
      </w:r>
      <w:r w:rsidR="00095D31">
        <w:rPr>
          <w:rFonts w:ascii="Verdana" w:hAnsi="Verdana"/>
          <w:szCs w:val="24"/>
        </w:rPr>
        <w:t xml:space="preserve">the undue favours shown to the Reliance Industries Limited in </w:t>
      </w:r>
      <w:r w:rsidR="00560DD9">
        <w:rPr>
          <w:rFonts w:ascii="Verdana" w:hAnsi="Verdana"/>
          <w:szCs w:val="24"/>
        </w:rPr>
        <w:t xml:space="preserve">Panna </w:t>
      </w:r>
      <w:r w:rsidR="00400EBB">
        <w:rPr>
          <w:rFonts w:ascii="Verdana" w:hAnsi="Verdana"/>
          <w:szCs w:val="24"/>
        </w:rPr>
        <w:t>–</w:t>
      </w:r>
      <w:r w:rsidR="00560DD9">
        <w:rPr>
          <w:rFonts w:ascii="Verdana" w:hAnsi="Verdana"/>
          <w:szCs w:val="24"/>
        </w:rPr>
        <w:t xml:space="preserve"> </w:t>
      </w:r>
      <w:r w:rsidR="00095D31">
        <w:rPr>
          <w:rFonts w:ascii="Verdana" w:hAnsi="Verdana"/>
          <w:szCs w:val="24"/>
        </w:rPr>
        <w:t>Mukta</w:t>
      </w:r>
      <w:r w:rsidR="00400EBB">
        <w:rPr>
          <w:rFonts w:ascii="Verdana" w:hAnsi="Verdana"/>
          <w:szCs w:val="24"/>
        </w:rPr>
        <w:t>, Tapti and Ravva</w:t>
      </w:r>
      <w:r w:rsidR="00095D31">
        <w:rPr>
          <w:rFonts w:ascii="Verdana" w:hAnsi="Verdana"/>
          <w:szCs w:val="24"/>
        </w:rPr>
        <w:t xml:space="preserve"> oil field</w:t>
      </w:r>
      <w:r w:rsidR="00400EBB">
        <w:rPr>
          <w:rFonts w:ascii="Verdana" w:hAnsi="Verdana"/>
          <w:szCs w:val="24"/>
        </w:rPr>
        <w:t>s</w:t>
      </w:r>
      <w:r w:rsidR="00095D31">
        <w:rPr>
          <w:rFonts w:ascii="Verdana" w:hAnsi="Verdana"/>
          <w:szCs w:val="24"/>
        </w:rPr>
        <w:t xml:space="preserve"> were the subject of the C&amp;AG report</w:t>
      </w:r>
      <w:r w:rsidR="00560DD9">
        <w:rPr>
          <w:rFonts w:ascii="Verdana" w:hAnsi="Verdana"/>
          <w:szCs w:val="24"/>
        </w:rPr>
        <w:t>s of 199</w:t>
      </w:r>
      <w:r w:rsidR="00400EBB">
        <w:rPr>
          <w:rFonts w:ascii="Verdana" w:hAnsi="Verdana"/>
          <w:szCs w:val="24"/>
        </w:rPr>
        <w:t>6</w:t>
      </w:r>
      <w:r w:rsidR="00560DD9">
        <w:rPr>
          <w:rFonts w:ascii="Verdana" w:hAnsi="Verdana"/>
          <w:szCs w:val="24"/>
        </w:rPr>
        <w:t>/</w:t>
      </w:r>
      <w:r w:rsidR="00095D31">
        <w:rPr>
          <w:rFonts w:ascii="Verdana" w:hAnsi="Verdana"/>
          <w:szCs w:val="24"/>
        </w:rPr>
        <w:t>2006</w:t>
      </w:r>
      <w:r w:rsidR="00560DD9">
        <w:rPr>
          <w:rFonts w:ascii="Verdana" w:hAnsi="Verdana"/>
          <w:szCs w:val="24"/>
        </w:rPr>
        <w:t xml:space="preserve"> vintage</w:t>
      </w:r>
      <w:r w:rsidR="00095D31">
        <w:rPr>
          <w:rFonts w:ascii="Verdana" w:hAnsi="Verdana"/>
          <w:szCs w:val="24"/>
        </w:rPr>
        <w:t>. He offered to make the</w:t>
      </w:r>
      <w:r w:rsidR="00560DD9">
        <w:rPr>
          <w:rFonts w:ascii="Verdana" w:hAnsi="Verdana"/>
          <w:szCs w:val="24"/>
        </w:rPr>
        <w:t xml:space="preserve"> relevant</w:t>
      </w:r>
      <w:r w:rsidR="00095D31">
        <w:rPr>
          <w:rFonts w:ascii="Verdana" w:hAnsi="Verdana"/>
          <w:szCs w:val="24"/>
        </w:rPr>
        <w:t xml:space="preserve"> reports available for action as deemed appropriate. </w:t>
      </w:r>
    </w:p>
    <w:p w:rsidR="00131286" w:rsidRPr="00B43C1C" w:rsidRDefault="00131286" w:rsidP="00B43C1C">
      <w:pPr>
        <w:autoSpaceDE w:val="0"/>
        <w:autoSpaceDN w:val="0"/>
        <w:adjustRightInd w:val="0"/>
        <w:spacing w:after="0"/>
        <w:jc w:val="both"/>
        <w:rPr>
          <w:rFonts w:ascii="Verdana" w:hAnsi="Verdana" w:cs="Times New Roman"/>
          <w:szCs w:val="24"/>
        </w:rPr>
      </w:pPr>
    </w:p>
    <w:p w:rsidR="00144DA4" w:rsidRPr="00B43C1C" w:rsidRDefault="00144DA4" w:rsidP="00B43C1C">
      <w:pPr>
        <w:autoSpaceDE w:val="0"/>
        <w:autoSpaceDN w:val="0"/>
        <w:adjustRightInd w:val="0"/>
        <w:spacing w:after="0"/>
        <w:jc w:val="both"/>
        <w:rPr>
          <w:rFonts w:ascii="Verdana" w:hAnsi="Verdana" w:cs="Times New Roman"/>
          <w:b/>
          <w:szCs w:val="24"/>
        </w:rPr>
      </w:pPr>
      <w:r w:rsidRPr="00B43C1C">
        <w:rPr>
          <w:rFonts w:ascii="Verdana" w:hAnsi="Verdana" w:cs="Times New Roman"/>
          <w:b/>
          <w:szCs w:val="24"/>
        </w:rPr>
        <w:t>Elections</w:t>
      </w:r>
    </w:p>
    <w:p w:rsidR="00E64256" w:rsidRPr="00B43C1C" w:rsidRDefault="00144DA4" w:rsidP="00B43C1C">
      <w:pPr>
        <w:spacing w:before="100" w:beforeAutospacing="1" w:after="100" w:afterAutospacing="1"/>
        <w:jc w:val="both"/>
        <w:rPr>
          <w:rFonts w:ascii="Verdana" w:hAnsi="Verdana"/>
          <w:szCs w:val="24"/>
        </w:rPr>
      </w:pPr>
      <w:r w:rsidRPr="00B43C1C">
        <w:rPr>
          <w:rFonts w:ascii="Verdana" w:hAnsi="Verdana"/>
          <w:szCs w:val="24"/>
        </w:rPr>
        <w:t xml:space="preserve">The President informed the members that in accordance with the Rules of the Society, the two </w:t>
      </w:r>
      <w:r w:rsidR="00131286">
        <w:rPr>
          <w:rFonts w:ascii="Verdana" w:hAnsi="Verdana"/>
          <w:szCs w:val="24"/>
        </w:rPr>
        <w:t>senior mo</w:t>
      </w:r>
      <w:r w:rsidRPr="00B43C1C">
        <w:rPr>
          <w:rFonts w:ascii="Verdana" w:hAnsi="Verdana"/>
          <w:szCs w:val="24"/>
        </w:rPr>
        <w:t xml:space="preserve">st members, namely </w:t>
      </w:r>
      <w:r w:rsidR="001D6AC8">
        <w:rPr>
          <w:rFonts w:ascii="Verdana" w:hAnsi="Verdana"/>
          <w:szCs w:val="24"/>
        </w:rPr>
        <w:t xml:space="preserve">Ms. Madhu Kishwar and </w:t>
      </w:r>
      <w:r w:rsidRPr="00B43C1C">
        <w:rPr>
          <w:rFonts w:ascii="Verdana" w:hAnsi="Verdana"/>
          <w:szCs w:val="24"/>
        </w:rPr>
        <w:t xml:space="preserve">Mr. </w:t>
      </w:r>
      <w:r w:rsidR="001D6AC8">
        <w:rPr>
          <w:rFonts w:ascii="Verdana" w:hAnsi="Verdana"/>
          <w:szCs w:val="24"/>
        </w:rPr>
        <w:t>Lalit Nirula</w:t>
      </w:r>
      <w:r w:rsidRPr="00B43C1C">
        <w:rPr>
          <w:rFonts w:ascii="Verdana" w:hAnsi="Verdana"/>
          <w:szCs w:val="24"/>
        </w:rPr>
        <w:t xml:space="preserve">, were due to retire on the day of the General Meeting and that both of them had offered themselves for re-election. Dr. Ashok Khosla proposed that </w:t>
      </w:r>
      <w:r w:rsidR="001D6AC8">
        <w:rPr>
          <w:rFonts w:ascii="Verdana" w:hAnsi="Verdana"/>
          <w:szCs w:val="24"/>
        </w:rPr>
        <w:t xml:space="preserve">Ms. Madhu Kishwar </w:t>
      </w:r>
      <w:r w:rsidRPr="00B43C1C">
        <w:rPr>
          <w:rFonts w:ascii="Verdana" w:hAnsi="Verdana"/>
          <w:szCs w:val="24"/>
        </w:rPr>
        <w:t xml:space="preserve">be re-elected. The proposal was seconded by Mr </w:t>
      </w:r>
      <w:r w:rsidR="001D6AC8">
        <w:rPr>
          <w:rFonts w:ascii="Verdana" w:hAnsi="Verdana"/>
          <w:szCs w:val="24"/>
        </w:rPr>
        <w:t>V. K. Tane</w:t>
      </w:r>
      <w:r w:rsidRPr="00B43C1C">
        <w:rPr>
          <w:rFonts w:ascii="Verdana" w:hAnsi="Verdana"/>
          <w:szCs w:val="24"/>
        </w:rPr>
        <w:t xml:space="preserve">ja. Thereafter, Dr. B. P. Mathur proposed that Mr. </w:t>
      </w:r>
      <w:r w:rsidR="001D6AC8">
        <w:rPr>
          <w:rFonts w:ascii="Verdana" w:hAnsi="Verdana"/>
          <w:szCs w:val="24"/>
        </w:rPr>
        <w:t>Lalit Nirula</w:t>
      </w:r>
      <w:r w:rsidRPr="00B43C1C">
        <w:rPr>
          <w:rFonts w:ascii="Verdana" w:hAnsi="Verdana"/>
          <w:szCs w:val="24"/>
        </w:rPr>
        <w:t xml:space="preserve"> be re-elected. This proposal was seconded by Mr. </w:t>
      </w:r>
      <w:r w:rsidR="001D6AC8">
        <w:rPr>
          <w:rFonts w:ascii="Verdana" w:hAnsi="Verdana"/>
          <w:szCs w:val="24"/>
        </w:rPr>
        <w:t>B. Shadrach</w:t>
      </w:r>
      <w:r w:rsidR="00351FE7" w:rsidRPr="00B43C1C">
        <w:rPr>
          <w:rFonts w:ascii="Verdana" w:hAnsi="Verdana"/>
          <w:szCs w:val="24"/>
        </w:rPr>
        <w:t>.</w:t>
      </w:r>
      <w:r w:rsidRPr="00B43C1C">
        <w:rPr>
          <w:rFonts w:ascii="Verdana" w:hAnsi="Verdana"/>
          <w:szCs w:val="24"/>
        </w:rPr>
        <w:t xml:space="preserve"> Both the proposals were unanimously approved by the </w:t>
      </w:r>
      <w:r w:rsidR="001D6AC8">
        <w:rPr>
          <w:rFonts w:ascii="Verdana" w:hAnsi="Verdana"/>
          <w:szCs w:val="24"/>
        </w:rPr>
        <w:t>General Body.</w:t>
      </w:r>
    </w:p>
    <w:p w:rsidR="000A49E5" w:rsidRPr="00B43C1C" w:rsidRDefault="000A49E5" w:rsidP="00B43C1C">
      <w:pPr>
        <w:spacing w:after="0"/>
        <w:jc w:val="both"/>
        <w:rPr>
          <w:rFonts w:ascii="Verdana" w:hAnsi="Verdana"/>
          <w:szCs w:val="24"/>
        </w:rPr>
      </w:pPr>
    </w:p>
    <w:p w:rsidR="000D1785" w:rsidRPr="00B43C1C" w:rsidRDefault="000A49E5" w:rsidP="00B43C1C">
      <w:pPr>
        <w:spacing w:after="0"/>
        <w:jc w:val="both"/>
        <w:rPr>
          <w:rFonts w:ascii="Verdana" w:hAnsi="Verdana"/>
          <w:szCs w:val="24"/>
        </w:rPr>
      </w:pPr>
      <w:r w:rsidRPr="00B43C1C">
        <w:rPr>
          <w:rFonts w:ascii="Verdana" w:hAnsi="Verdana"/>
          <w:szCs w:val="24"/>
        </w:rPr>
        <w:t xml:space="preserve"> </w:t>
      </w:r>
      <w:r w:rsidR="000D1785" w:rsidRPr="00B43C1C">
        <w:rPr>
          <w:rFonts w:ascii="Verdana" w:hAnsi="Verdana"/>
          <w:szCs w:val="24"/>
        </w:rPr>
        <w:t>The meeting concluded with a vote of thanks to the Chair.</w:t>
      </w: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r w:rsidRPr="00B43C1C">
        <w:rPr>
          <w:rFonts w:ascii="Verdana" w:hAnsi="Verdana"/>
          <w:szCs w:val="24"/>
        </w:rPr>
        <w:t>(</w:t>
      </w:r>
      <w:r w:rsidRPr="00B43C1C">
        <w:rPr>
          <w:rFonts w:ascii="Verdana" w:hAnsi="Verdana"/>
          <w:b/>
          <w:szCs w:val="24"/>
        </w:rPr>
        <w:t>Vikram Lal</w:t>
      </w:r>
      <w:r w:rsidRPr="00B43C1C">
        <w:rPr>
          <w:rFonts w:ascii="Verdana" w:hAnsi="Verdana"/>
          <w:szCs w:val="24"/>
        </w:rPr>
        <w:t>)</w:t>
      </w: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r w:rsidRPr="00B43C1C">
        <w:rPr>
          <w:rFonts w:ascii="Verdana" w:hAnsi="Verdana"/>
          <w:szCs w:val="24"/>
        </w:rPr>
        <w:t>Chairman</w:t>
      </w:r>
    </w:p>
    <w:p w:rsidR="000A49E5" w:rsidRPr="00B43C1C" w:rsidRDefault="000A49E5" w:rsidP="00B43C1C">
      <w:pPr>
        <w:autoSpaceDE w:val="0"/>
        <w:autoSpaceDN w:val="0"/>
        <w:adjustRightInd w:val="0"/>
        <w:spacing w:after="0"/>
        <w:jc w:val="both"/>
        <w:rPr>
          <w:rFonts w:ascii="Verdana" w:hAnsi="Verdana"/>
          <w:szCs w:val="24"/>
        </w:rPr>
      </w:pPr>
    </w:p>
    <w:sectPr w:rsidR="000A49E5" w:rsidRPr="00B43C1C" w:rsidSect="00817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831"/>
    <w:multiLevelType w:val="hybridMultilevel"/>
    <w:tmpl w:val="FA6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810D5"/>
    <w:multiLevelType w:val="hybridMultilevel"/>
    <w:tmpl w:val="E5B4D166"/>
    <w:lvl w:ilvl="0" w:tplc="E2C6590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7D0A4622"/>
    <w:multiLevelType w:val="hybridMultilevel"/>
    <w:tmpl w:val="BB984316"/>
    <w:lvl w:ilvl="0" w:tplc="4308F88C">
      <w:start w:val="3"/>
      <w:numFmt w:val="bullet"/>
      <w:lvlText w:val="·"/>
      <w:lvlJc w:val="left"/>
      <w:pPr>
        <w:ind w:left="1080" w:hanging="360"/>
      </w:pPr>
      <w:rPr>
        <w:rFonts w:ascii="Verdana" w:eastAsia="Times New Roman" w:hAnsi="Verdana"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5A3"/>
    <w:rsid w:val="0000729D"/>
    <w:rsid w:val="00007B38"/>
    <w:rsid w:val="000206B2"/>
    <w:rsid w:val="00032132"/>
    <w:rsid w:val="00041C21"/>
    <w:rsid w:val="00056AD1"/>
    <w:rsid w:val="00074E94"/>
    <w:rsid w:val="0008393B"/>
    <w:rsid w:val="00095D31"/>
    <w:rsid w:val="000A2B88"/>
    <w:rsid w:val="000A4426"/>
    <w:rsid w:val="000A49E5"/>
    <w:rsid w:val="000D1785"/>
    <w:rsid w:val="000D4D05"/>
    <w:rsid w:val="000E661A"/>
    <w:rsid w:val="00121BBF"/>
    <w:rsid w:val="00131286"/>
    <w:rsid w:val="00133765"/>
    <w:rsid w:val="00144DA4"/>
    <w:rsid w:val="00150CA6"/>
    <w:rsid w:val="001530BC"/>
    <w:rsid w:val="0017763E"/>
    <w:rsid w:val="001931CC"/>
    <w:rsid w:val="001943BB"/>
    <w:rsid w:val="00197F1E"/>
    <w:rsid w:val="001D15ED"/>
    <w:rsid w:val="001D3EB8"/>
    <w:rsid w:val="001D6AC8"/>
    <w:rsid w:val="001E702A"/>
    <w:rsid w:val="001F0AF1"/>
    <w:rsid w:val="0020305B"/>
    <w:rsid w:val="002071CC"/>
    <w:rsid w:val="00220756"/>
    <w:rsid w:val="0022646D"/>
    <w:rsid w:val="00247023"/>
    <w:rsid w:val="0025467A"/>
    <w:rsid w:val="002718BE"/>
    <w:rsid w:val="002924D0"/>
    <w:rsid w:val="002961F1"/>
    <w:rsid w:val="002A1512"/>
    <w:rsid w:val="002A1707"/>
    <w:rsid w:val="002B68AC"/>
    <w:rsid w:val="002C6FAF"/>
    <w:rsid w:val="00314F62"/>
    <w:rsid w:val="003223D6"/>
    <w:rsid w:val="00330C64"/>
    <w:rsid w:val="00342256"/>
    <w:rsid w:val="00351FE7"/>
    <w:rsid w:val="0035381D"/>
    <w:rsid w:val="00367767"/>
    <w:rsid w:val="00386460"/>
    <w:rsid w:val="00395064"/>
    <w:rsid w:val="00397A46"/>
    <w:rsid w:val="003B7D35"/>
    <w:rsid w:val="003D1659"/>
    <w:rsid w:val="003D29AB"/>
    <w:rsid w:val="003E1A04"/>
    <w:rsid w:val="00400EBB"/>
    <w:rsid w:val="00405944"/>
    <w:rsid w:val="00416A56"/>
    <w:rsid w:val="00416AC5"/>
    <w:rsid w:val="0043698A"/>
    <w:rsid w:val="00450E14"/>
    <w:rsid w:val="004618E2"/>
    <w:rsid w:val="004840F1"/>
    <w:rsid w:val="004A6177"/>
    <w:rsid w:val="004A63C3"/>
    <w:rsid w:val="004E4BD8"/>
    <w:rsid w:val="004F35EF"/>
    <w:rsid w:val="005352D8"/>
    <w:rsid w:val="00560DD9"/>
    <w:rsid w:val="00572343"/>
    <w:rsid w:val="00591977"/>
    <w:rsid w:val="0059225F"/>
    <w:rsid w:val="005B78E4"/>
    <w:rsid w:val="005C6059"/>
    <w:rsid w:val="005F6521"/>
    <w:rsid w:val="00613CEE"/>
    <w:rsid w:val="006206C5"/>
    <w:rsid w:val="00622693"/>
    <w:rsid w:val="006243C3"/>
    <w:rsid w:val="0062780F"/>
    <w:rsid w:val="00666017"/>
    <w:rsid w:val="0067348E"/>
    <w:rsid w:val="00695076"/>
    <w:rsid w:val="006B7E8A"/>
    <w:rsid w:val="006E41FE"/>
    <w:rsid w:val="006E591B"/>
    <w:rsid w:val="007130B7"/>
    <w:rsid w:val="0071654B"/>
    <w:rsid w:val="0072451F"/>
    <w:rsid w:val="00726EF6"/>
    <w:rsid w:val="00741250"/>
    <w:rsid w:val="007516C7"/>
    <w:rsid w:val="007535EE"/>
    <w:rsid w:val="007614AF"/>
    <w:rsid w:val="00761E92"/>
    <w:rsid w:val="0076559C"/>
    <w:rsid w:val="00781E6E"/>
    <w:rsid w:val="007820FC"/>
    <w:rsid w:val="0078603F"/>
    <w:rsid w:val="00787783"/>
    <w:rsid w:val="007C7EAF"/>
    <w:rsid w:val="008051AE"/>
    <w:rsid w:val="00811EAF"/>
    <w:rsid w:val="00814E27"/>
    <w:rsid w:val="0081723B"/>
    <w:rsid w:val="00846629"/>
    <w:rsid w:val="0085340F"/>
    <w:rsid w:val="00863F82"/>
    <w:rsid w:val="0087503C"/>
    <w:rsid w:val="00875F98"/>
    <w:rsid w:val="008A3DA1"/>
    <w:rsid w:val="008C4C43"/>
    <w:rsid w:val="008D20EE"/>
    <w:rsid w:val="008D5685"/>
    <w:rsid w:val="008E63F0"/>
    <w:rsid w:val="009337B8"/>
    <w:rsid w:val="00937FFE"/>
    <w:rsid w:val="009419AB"/>
    <w:rsid w:val="00950B84"/>
    <w:rsid w:val="00954D50"/>
    <w:rsid w:val="00973D80"/>
    <w:rsid w:val="00974A1B"/>
    <w:rsid w:val="00993814"/>
    <w:rsid w:val="00995FA2"/>
    <w:rsid w:val="009A0F90"/>
    <w:rsid w:val="009A53CF"/>
    <w:rsid w:val="009B67DE"/>
    <w:rsid w:val="009D78B7"/>
    <w:rsid w:val="009E56B1"/>
    <w:rsid w:val="00A1471F"/>
    <w:rsid w:val="00A36461"/>
    <w:rsid w:val="00A37F2C"/>
    <w:rsid w:val="00A466BE"/>
    <w:rsid w:val="00A62151"/>
    <w:rsid w:val="00A70BBA"/>
    <w:rsid w:val="00A7359F"/>
    <w:rsid w:val="00A73B2B"/>
    <w:rsid w:val="00A90986"/>
    <w:rsid w:val="00AB4027"/>
    <w:rsid w:val="00AD447D"/>
    <w:rsid w:val="00AD76CD"/>
    <w:rsid w:val="00AF15CF"/>
    <w:rsid w:val="00AF6E0C"/>
    <w:rsid w:val="00B12AD3"/>
    <w:rsid w:val="00B14580"/>
    <w:rsid w:val="00B173F7"/>
    <w:rsid w:val="00B37458"/>
    <w:rsid w:val="00B43C1C"/>
    <w:rsid w:val="00B9787C"/>
    <w:rsid w:val="00BA5E61"/>
    <w:rsid w:val="00BC7A1D"/>
    <w:rsid w:val="00BE0896"/>
    <w:rsid w:val="00BE44C3"/>
    <w:rsid w:val="00BE58A9"/>
    <w:rsid w:val="00BE6DA3"/>
    <w:rsid w:val="00BF0876"/>
    <w:rsid w:val="00BF60AA"/>
    <w:rsid w:val="00C07694"/>
    <w:rsid w:val="00C123D4"/>
    <w:rsid w:val="00C47979"/>
    <w:rsid w:val="00C71AC6"/>
    <w:rsid w:val="00C93361"/>
    <w:rsid w:val="00C94444"/>
    <w:rsid w:val="00C97C43"/>
    <w:rsid w:val="00CC274A"/>
    <w:rsid w:val="00CD35E1"/>
    <w:rsid w:val="00CD69F4"/>
    <w:rsid w:val="00D11384"/>
    <w:rsid w:val="00D15330"/>
    <w:rsid w:val="00D15501"/>
    <w:rsid w:val="00D265EB"/>
    <w:rsid w:val="00D457AA"/>
    <w:rsid w:val="00D53340"/>
    <w:rsid w:val="00D55723"/>
    <w:rsid w:val="00D65572"/>
    <w:rsid w:val="00D65A46"/>
    <w:rsid w:val="00D9246D"/>
    <w:rsid w:val="00DA6CB1"/>
    <w:rsid w:val="00DB351B"/>
    <w:rsid w:val="00DB62D9"/>
    <w:rsid w:val="00DD1E49"/>
    <w:rsid w:val="00DD5A80"/>
    <w:rsid w:val="00DD7B57"/>
    <w:rsid w:val="00DD7EAA"/>
    <w:rsid w:val="00DE5410"/>
    <w:rsid w:val="00DF395E"/>
    <w:rsid w:val="00E021DE"/>
    <w:rsid w:val="00E07C6B"/>
    <w:rsid w:val="00E219FB"/>
    <w:rsid w:val="00E40B12"/>
    <w:rsid w:val="00E425E2"/>
    <w:rsid w:val="00E64256"/>
    <w:rsid w:val="00E805BF"/>
    <w:rsid w:val="00E87353"/>
    <w:rsid w:val="00E911C3"/>
    <w:rsid w:val="00E955EC"/>
    <w:rsid w:val="00ED455B"/>
    <w:rsid w:val="00F026AC"/>
    <w:rsid w:val="00F075B9"/>
    <w:rsid w:val="00F17F65"/>
    <w:rsid w:val="00F20A51"/>
    <w:rsid w:val="00F40110"/>
    <w:rsid w:val="00F44195"/>
    <w:rsid w:val="00F44B17"/>
    <w:rsid w:val="00F46FC8"/>
    <w:rsid w:val="00F51DB7"/>
    <w:rsid w:val="00F60B03"/>
    <w:rsid w:val="00F769DA"/>
    <w:rsid w:val="00F830B6"/>
    <w:rsid w:val="00F86B10"/>
    <w:rsid w:val="00F93D39"/>
    <w:rsid w:val="00F9447B"/>
    <w:rsid w:val="00FA15A3"/>
    <w:rsid w:val="00FE3224"/>
    <w:rsid w:val="00FE6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46"/>
    <w:pPr>
      <w:ind w:left="720"/>
      <w:contextualSpacing/>
    </w:pPr>
  </w:style>
  <w:style w:type="paragraph" w:styleId="NormalWeb">
    <w:name w:val="Normal (Web)"/>
    <w:basedOn w:val="Normal"/>
    <w:uiPriority w:val="99"/>
    <w:unhideWhenUsed/>
    <w:rsid w:val="004F35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66017"/>
    <w:rPr>
      <w:color w:val="0000FF"/>
      <w:u w:val="single"/>
    </w:rPr>
  </w:style>
  <w:style w:type="paragraph" w:styleId="BalloonText">
    <w:name w:val="Balloon Text"/>
    <w:basedOn w:val="Normal"/>
    <w:link w:val="BalloonTextChar"/>
    <w:uiPriority w:val="99"/>
    <w:semiHidden/>
    <w:unhideWhenUsed/>
    <w:rsid w:val="0066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17"/>
    <w:rPr>
      <w:rFonts w:ascii="Tahoma" w:hAnsi="Tahoma" w:cs="Tahoma"/>
      <w:sz w:val="16"/>
      <w:szCs w:val="16"/>
    </w:rPr>
  </w:style>
  <w:style w:type="character" w:styleId="Emphasis">
    <w:name w:val="Emphasis"/>
    <w:basedOn w:val="DefaultParagraphFont"/>
    <w:uiPriority w:val="20"/>
    <w:qFormat/>
    <w:rsid w:val="004A63C3"/>
    <w:rPr>
      <w:i/>
      <w:iCs/>
    </w:rPr>
  </w:style>
</w:styles>
</file>

<file path=word/webSettings.xml><?xml version="1.0" encoding="utf-8"?>
<w:webSettings xmlns:r="http://schemas.openxmlformats.org/officeDocument/2006/relationships" xmlns:w="http://schemas.openxmlformats.org/wordprocessingml/2006/main">
  <w:divs>
    <w:div w:id="327749860">
      <w:bodyDiv w:val="1"/>
      <w:marLeft w:val="0"/>
      <w:marRight w:val="0"/>
      <w:marTop w:val="0"/>
      <w:marBottom w:val="0"/>
      <w:divBdr>
        <w:top w:val="none" w:sz="0" w:space="0" w:color="auto"/>
        <w:left w:val="none" w:sz="0" w:space="0" w:color="auto"/>
        <w:bottom w:val="none" w:sz="0" w:space="0" w:color="auto"/>
        <w:right w:val="none" w:sz="0" w:space="0" w:color="auto"/>
      </w:divBdr>
      <w:divsChild>
        <w:div w:id="214703255">
          <w:marLeft w:val="0"/>
          <w:marRight w:val="0"/>
          <w:marTop w:val="0"/>
          <w:marBottom w:val="0"/>
          <w:divBdr>
            <w:top w:val="none" w:sz="0" w:space="0" w:color="auto"/>
            <w:left w:val="none" w:sz="0" w:space="0" w:color="auto"/>
            <w:bottom w:val="none" w:sz="0" w:space="0" w:color="auto"/>
            <w:right w:val="none" w:sz="0" w:space="0" w:color="auto"/>
          </w:divBdr>
        </w:div>
        <w:div w:id="1461459163">
          <w:marLeft w:val="0"/>
          <w:marRight w:val="0"/>
          <w:marTop w:val="0"/>
          <w:marBottom w:val="0"/>
          <w:divBdr>
            <w:top w:val="none" w:sz="0" w:space="0" w:color="auto"/>
            <w:left w:val="none" w:sz="0" w:space="0" w:color="auto"/>
            <w:bottom w:val="none" w:sz="0" w:space="0" w:color="auto"/>
            <w:right w:val="none" w:sz="0" w:space="0" w:color="auto"/>
          </w:divBdr>
        </w:div>
        <w:div w:id="504561893">
          <w:marLeft w:val="0"/>
          <w:marRight w:val="0"/>
          <w:marTop w:val="0"/>
          <w:marBottom w:val="0"/>
          <w:divBdr>
            <w:top w:val="none" w:sz="0" w:space="0" w:color="auto"/>
            <w:left w:val="none" w:sz="0" w:space="0" w:color="auto"/>
            <w:bottom w:val="none" w:sz="0" w:space="0" w:color="auto"/>
            <w:right w:val="none" w:sz="0" w:space="0" w:color="auto"/>
          </w:divBdr>
        </w:div>
        <w:div w:id="1704012743">
          <w:marLeft w:val="0"/>
          <w:marRight w:val="0"/>
          <w:marTop w:val="0"/>
          <w:marBottom w:val="0"/>
          <w:divBdr>
            <w:top w:val="none" w:sz="0" w:space="0" w:color="auto"/>
            <w:left w:val="none" w:sz="0" w:space="0" w:color="auto"/>
            <w:bottom w:val="none" w:sz="0" w:space="0" w:color="auto"/>
            <w:right w:val="none" w:sz="0" w:space="0" w:color="auto"/>
          </w:divBdr>
        </w:div>
        <w:div w:id="76439045">
          <w:marLeft w:val="0"/>
          <w:marRight w:val="0"/>
          <w:marTop w:val="0"/>
          <w:marBottom w:val="0"/>
          <w:divBdr>
            <w:top w:val="none" w:sz="0" w:space="0" w:color="auto"/>
            <w:left w:val="none" w:sz="0" w:space="0" w:color="auto"/>
            <w:bottom w:val="none" w:sz="0" w:space="0" w:color="auto"/>
            <w:right w:val="none" w:sz="0" w:space="0" w:color="auto"/>
          </w:divBdr>
        </w:div>
        <w:div w:id="442727985">
          <w:marLeft w:val="0"/>
          <w:marRight w:val="0"/>
          <w:marTop w:val="0"/>
          <w:marBottom w:val="0"/>
          <w:divBdr>
            <w:top w:val="none" w:sz="0" w:space="0" w:color="auto"/>
            <w:left w:val="none" w:sz="0" w:space="0" w:color="auto"/>
            <w:bottom w:val="none" w:sz="0" w:space="0" w:color="auto"/>
            <w:right w:val="none" w:sz="0" w:space="0" w:color="auto"/>
          </w:divBdr>
        </w:div>
        <w:div w:id="1573349695">
          <w:marLeft w:val="0"/>
          <w:marRight w:val="0"/>
          <w:marTop w:val="0"/>
          <w:marBottom w:val="0"/>
          <w:divBdr>
            <w:top w:val="none" w:sz="0" w:space="0" w:color="auto"/>
            <w:left w:val="none" w:sz="0" w:space="0" w:color="auto"/>
            <w:bottom w:val="none" w:sz="0" w:space="0" w:color="auto"/>
            <w:right w:val="none" w:sz="0" w:space="0" w:color="auto"/>
          </w:divBdr>
        </w:div>
        <w:div w:id="1296787950">
          <w:marLeft w:val="0"/>
          <w:marRight w:val="0"/>
          <w:marTop w:val="0"/>
          <w:marBottom w:val="0"/>
          <w:divBdr>
            <w:top w:val="none" w:sz="0" w:space="0" w:color="auto"/>
            <w:left w:val="none" w:sz="0" w:space="0" w:color="auto"/>
            <w:bottom w:val="none" w:sz="0" w:space="0" w:color="auto"/>
            <w:right w:val="none" w:sz="0" w:space="0" w:color="auto"/>
          </w:divBdr>
        </w:div>
        <w:div w:id="1709450417">
          <w:marLeft w:val="0"/>
          <w:marRight w:val="0"/>
          <w:marTop w:val="0"/>
          <w:marBottom w:val="0"/>
          <w:divBdr>
            <w:top w:val="none" w:sz="0" w:space="0" w:color="auto"/>
            <w:left w:val="none" w:sz="0" w:space="0" w:color="auto"/>
            <w:bottom w:val="none" w:sz="0" w:space="0" w:color="auto"/>
            <w:right w:val="none" w:sz="0" w:space="0" w:color="auto"/>
          </w:divBdr>
        </w:div>
        <w:div w:id="592058127">
          <w:marLeft w:val="0"/>
          <w:marRight w:val="0"/>
          <w:marTop w:val="0"/>
          <w:marBottom w:val="0"/>
          <w:divBdr>
            <w:top w:val="none" w:sz="0" w:space="0" w:color="auto"/>
            <w:left w:val="none" w:sz="0" w:space="0" w:color="auto"/>
            <w:bottom w:val="none" w:sz="0" w:space="0" w:color="auto"/>
            <w:right w:val="none" w:sz="0" w:space="0" w:color="auto"/>
          </w:divBdr>
        </w:div>
        <w:div w:id="521094793">
          <w:marLeft w:val="0"/>
          <w:marRight w:val="0"/>
          <w:marTop w:val="0"/>
          <w:marBottom w:val="0"/>
          <w:divBdr>
            <w:top w:val="none" w:sz="0" w:space="0" w:color="auto"/>
            <w:left w:val="none" w:sz="0" w:space="0" w:color="auto"/>
            <w:bottom w:val="none" w:sz="0" w:space="0" w:color="auto"/>
            <w:right w:val="none" w:sz="0" w:space="0" w:color="auto"/>
          </w:divBdr>
        </w:div>
        <w:div w:id="433282346">
          <w:marLeft w:val="0"/>
          <w:marRight w:val="0"/>
          <w:marTop w:val="0"/>
          <w:marBottom w:val="0"/>
          <w:divBdr>
            <w:top w:val="none" w:sz="0" w:space="0" w:color="auto"/>
            <w:left w:val="none" w:sz="0" w:space="0" w:color="auto"/>
            <w:bottom w:val="none" w:sz="0" w:space="0" w:color="auto"/>
            <w:right w:val="none" w:sz="0" w:space="0" w:color="auto"/>
          </w:divBdr>
        </w:div>
        <w:div w:id="740981268">
          <w:marLeft w:val="0"/>
          <w:marRight w:val="0"/>
          <w:marTop w:val="0"/>
          <w:marBottom w:val="0"/>
          <w:divBdr>
            <w:top w:val="none" w:sz="0" w:space="0" w:color="auto"/>
            <w:left w:val="none" w:sz="0" w:space="0" w:color="auto"/>
            <w:bottom w:val="none" w:sz="0" w:space="0" w:color="auto"/>
            <w:right w:val="none" w:sz="0" w:space="0" w:color="auto"/>
          </w:divBdr>
        </w:div>
        <w:div w:id="1878153476">
          <w:marLeft w:val="0"/>
          <w:marRight w:val="0"/>
          <w:marTop w:val="0"/>
          <w:marBottom w:val="0"/>
          <w:divBdr>
            <w:top w:val="none" w:sz="0" w:space="0" w:color="auto"/>
            <w:left w:val="none" w:sz="0" w:space="0" w:color="auto"/>
            <w:bottom w:val="none" w:sz="0" w:space="0" w:color="auto"/>
            <w:right w:val="none" w:sz="0" w:space="0" w:color="auto"/>
          </w:divBdr>
        </w:div>
        <w:div w:id="340470226">
          <w:marLeft w:val="0"/>
          <w:marRight w:val="0"/>
          <w:marTop w:val="0"/>
          <w:marBottom w:val="0"/>
          <w:divBdr>
            <w:top w:val="none" w:sz="0" w:space="0" w:color="auto"/>
            <w:left w:val="none" w:sz="0" w:space="0" w:color="auto"/>
            <w:bottom w:val="none" w:sz="0" w:space="0" w:color="auto"/>
            <w:right w:val="none" w:sz="0" w:space="0" w:color="auto"/>
          </w:divBdr>
        </w:div>
        <w:div w:id="67969291">
          <w:marLeft w:val="0"/>
          <w:marRight w:val="0"/>
          <w:marTop w:val="0"/>
          <w:marBottom w:val="0"/>
          <w:divBdr>
            <w:top w:val="none" w:sz="0" w:space="0" w:color="auto"/>
            <w:left w:val="none" w:sz="0" w:space="0" w:color="auto"/>
            <w:bottom w:val="none" w:sz="0" w:space="0" w:color="auto"/>
            <w:right w:val="none" w:sz="0" w:space="0" w:color="auto"/>
          </w:divBdr>
        </w:div>
        <w:div w:id="990792357">
          <w:marLeft w:val="0"/>
          <w:marRight w:val="0"/>
          <w:marTop w:val="0"/>
          <w:marBottom w:val="0"/>
          <w:divBdr>
            <w:top w:val="none" w:sz="0" w:space="0" w:color="auto"/>
            <w:left w:val="none" w:sz="0" w:space="0" w:color="auto"/>
            <w:bottom w:val="none" w:sz="0" w:space="0" w:color="auto"/>
            <w:right w:val="none" w:sz="0" w:space="0" w:color="auto"/>
          </w:divBdr>
        </w:div>
        <w:div w:id="888995946">
          <w:marLeft w:val="0"/>
          <w:marRight w:val="0"/>
          <w:marTop w:val="0"/>
          <w:marBottom w:val="0"/>
          <w:divBdr>
            <w:top w:val="none" w:sz="0" w:space="0" w:color="auto"/>
            <w:left w:val="none" w:sz="0" w:space="0" w:color="auto"/>
            <w:bottom w:val="none" w:sz="0" w:space="0" w:color="auto"/>
            <w:right w:val="none" w:sz="0" w:space="0" w:color="auto"/>
          </w:divBdr>
        </w:div>
        <w:div w:id="1941257589">
          <w:marLeft w:val="0"/>
          <w:marRight w:val="0"/>
          <w:marTop w:val="0"/>
          <w:marBottom w:val="0"/>
          <w:divBdr>
            <w:top w:val="none" w:sz="0" w:space="0" w:color="auto"/>
            <w:left w:val="none" w:sz="0" w:space="0" w:color="auto"/>
            <w:bottom w:val="none" w:sz="0" w:space="0" w:color="auto"/>
            <w:right w:val="none" w:sz="0" w:space="0" w:color="auto"/>
          </w:divBdr>
        </w:div>
        <w:div w:id="1534808135">
          <w:marLeft w:val="0"/>
          <w:marRight w:val="0"/>
          <w:marTop w:val="0"/>
          <w:marBottom w:val="0"/>
          <w:divBdr>
            <w:top w:val="none" w:sz="0" w:space="0" w:color="auto"/>
            <w:left w:val="none" w:sz="0" w:space="0" w:color="auto"/>
            <w:bottom w:val="none" w:sz="0" w:space="0" w:color="auto"/>
            <w:right w:val="none" w:sz="0" w:space="0" w:color="auto"/>
          </w:divBdr>
        </w:div>
        <w:div w:id="1538853092">
          <w:marLeft w:val="0"/>
          <w:marRight w:val="0"/>
          <w:marTop w:val="0"/>
          <w:marBottom w:val="0"/>
          <w:divBdr>
            <w:top w:val="none" w:sz="0" w:space="0" w:color="auto"/>
            <w:left w:val="none" w:sz="0" w:space="0" w:color="auto"/>
            <w:bottom w:val="none" w:sz="0" w:space="0" w:color="auto"/>
            <w:right w:val="none" w:sz="0" w:space="0" w:color="auto"/>
          </w:divBdr>
        </w:div>
      </w:divsChild>
    </w:div>
    <w:div w:id="1352562782">
      <w:bodyDiv w:val="1"/>
      <w:marLeft w:val="0"/>
      <w:marRight w:val="0"/>
      <w:marTop w:val="0"/>
      <w:marBottom w:val="0"/>
      <w:divBdr>
        <w:top w:val="none" w:sz="0" w:space="0" w:color="auto"/>
        <w:left w:val="none" w:sz="0" w:space="0" w:color="auto"/>
        <w:bottom w:val="none" w:sz="0" w:space="0" w:color="auto"/>
        <w:right w:val="none" w:sz="0" w:space="0" w:color="auto"/>
      </w:divBdr>
      <w:divsChild>
        <w:div w:id="895051198">
          <w:marLeft w:val="0"/>
          <w:marRight w:val="0"/>
          <w:marTop w:val="0"/>
          <w:marBottom w:val="0"/>
          <w:divBdr>
            <w:top w:val="none" w:sz="0" w:space="0" w:color="auto"/>
            <w:left w:val="none" w:sz="0" w:space="0" w:color="auto"/>
            <w:bottom w:val="none" w:sz="0" w:space="0" w:color="auto"/>
            <w:right w:val="none" w:sz="0" w:space="0" w:color="auto"/>
          </w:divBdr>
        </w:div>
      </w:divsChild>
    </w:div>
    <w:div w:id="16327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c.a.bhaskaran</dc:creator>
  <cp:lastModifiedBy>Kamal Jaswal</cp:lastModifiedBy>
  <cp:revision>2</cp:revision>
  <cp:lastPrinted>2012-04-19T06:04:00Z</cp:lastPrinted>
  <dcterms:created xsi:type="dcterms:W3CDTF">2013-03-19T09:16:00Z</dcterms:created>
  <dcterms:modified xsi:type="dcterms:W3CDTF">2013-03-19T09:16:00Z</dcterms:modified>
</cp:coreProperties>
</file>