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47" w:rsidRPr="000A06CE" w:rsidRDefault="006F0147" w:rsidP="005C2055">
      <w:pPr>
        <w:shd w:val="clear" w:color="auto" w:fill="FFFFFF"/>
        <w:spacing w:after="0" w:line="480" w:lineRule="auto"/>
        <w:jc w:val="both"/>
        <w:rPr>
          <w:rFonts w:ascii="Arial" w:eastAsia="Times New Roman" w:hAnsi="Arial" w:cs="Arial"/>
          <w:color w:val="222222"/>
          <w:sz w:val="28"/>
          <w:szCs w:val="28"/>
          <w:lang w:eastAsia="en-IN"/>
        </w:rPr>
      </w:pPr>
    </w:p>
    <w:p w:rsidR="006F0147" w:rsidRPr="000A06CE" w:rsidRDefault="002C6B8E" w:rsidP="005C2055">
      <w:pPr>
        <w:shd w:val="clear" w:color="auto" w:fill="FFFFFF"/>
        <w:spacing w:after="0" w:line="480" w:lineRule="auto"/>
        <w:jc w:val="center"/>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eastAsia="en-IN"/>
        </w:rPr>
        <w:t xml:space="preserve">IN THE HIGH COURT OF DELHI AT </w:t>
      </w:r>
      <w:proofErr w:type="gramStart"/>
      <w:r w:rsidRPr="000A06CE">
        <w:rPr>
          <w:rFonts w:ascii="Arial" w:eastAsia="Times New Roman" w:hAnsi="Arial" w:cs="Arial"/>
          <w:color w:val="222222"/>
          <w:sz w:val="28"/>
          <w:szCs w:val="28"/>
          <w:lang w:eastAsia="en-IN"/>
        </w:rPr>
        <w:t>NEW DELHI</w:t>
      </w:r>
      <w:proofErr w:type="gramEnd"/>
    </w:p>
    <w:p w:rsidR="006F0147" w:rsidRPr="000A06CE" w:rsidRDefault="002C6B8E" w:rsidP="005C2055">
      <w:pPr>
        <w:shd w:val="clear" w:color="auto" w:fill="FFFFFF"/>
        <w:spacing w:after="0" w:line="480" w:lineRule="auto"/>
        <w:jc w:val="center"/>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eastAsia="en-IN"/>
        </w:rPr>
        <w:t>(CIVIL WRIT JURISDICTION)</w:t>
      </w:r>
    </w:p>
    <w:p w:rsidR="006F0147" w:rsidRPr="000A06CE" w:rsidRDefault="002C6B8E" w:rsidP="005C2055">
      <w:pPr>
        <w:shd w:val="clear" w:color="auto" w:fill="FFFFFF"/>
        <w:spacing w:line="480" w:lineRule="auto"/>
        <w:jc w:val="center"/>
        <w:rPr>
          <w:rFonts w:ascii="Arial" w:eastAsia="Times New Roman" w:hAnsi="Arial" w:cs="Arial"/>
          <w:color w:val="222222"/>
          <w:sz w:val="28"/>
          <w:szCs w:val="28"/>
          <w:lang w:eastAsia="en-IN"/>
        </w:rPr>
      </w:pPr>
      <w:r w:rsidRPr="000A06CE">
        <w:rPr>
          <w:rFonts w:ascii="Arial" w:eastAsia="Times New Roman" w:hAnsi="Arial" w:cs="Arial"/>
          <w:b/>
          <w:bCs/>
          <w:color w:val="222222"/>
          <w:sz w:val="28"/>
          <w:szCs w:val="28"/>
          <w:u w:val="single"/>
          <w:lang w:eastAsia="en-IN"/>
        </w:rPr>
        <w:t>CIVIL WRIT PETITION NO. ______ OF 2015</w:t>
      </w:r>
    </w:p>
    <w:p w:rsidR="006F0147" w:rsidRPr="000A06CE" w:rsidRDefault="00A9651A" w:rsidP="005C2055">
      <w:pPr>
        <w:shd w:val="clear" w:color="auto" w:fill="FFFFFF"/>
        <w:spacing w:before="240" w:after="0" w:line="480" w:lineRule="auto"/>
        <w:rPr>
          <w:rFonts w:ascii="Arial" w:eastAsia="Times New Roman" w:hAnsi="Arial" w:cs="Arial"/>
          <w:color w:val="222222"/>
          <w:sz w:val="28"/>
          <w:szCs w:val="28"/>
          <w:lang w:eastAsia="en-IN"/>
        </w:rPr>
      </w:pPr>
      <w:r w:rsidRPr="000A06CE">
        <w:rPr>
          <w:rFonts w:ascii="Arial" w:eastAsia="Times New Roman" w:hAnsi="Arial" w:cs="Arial"/>
          <w:b/>
          <w:color w:val="222222"/>
          <w:sz w:val="28"/>
          <w:szCs w:val="28"/>
          <w:lang w:eastAsia="en-IN"/>
        </w:rPr>
        <w:t>IN THE MATTER OF:</w:t>
      </w:r>
    </w:p>
    <w:p w:rsidR="008A650E" w:rsidRPr="000A06CE" w:rsidRDefault="006F0147" w:rsidP="005C2055">
      <w:pPr>
        <w:shd w:val="clear" w:color="auto" w:fill="FFFFFF"/>
        <w:spacing w:after="0" w:line="480" w:lineRule="auto"/>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eastAsia="en-IN"/>
        </w:rPr>
        <w:t>Common C</w:t>
      </w:r>
      <w:r w:rsidR="008A650E" w:rsidRPr="000A06CE">
        <w:rPr>
          <w:rFonts w:ascii="Arial" w:eastAsia="Times New Roman" w:hAnsi="Arial" w:cs="Arial"/>
          <w:color w:val="222222"/>
          <w:sz w:val="28"/>
          <w:szCs w:val="28"/>
          <w:lang w:eastAsia="en-IN"/>
        </w:rPr>
        <w:t>ause</w:t>
      </w:r>
      <w:r w:rsidR="008A650E" w:rsidRPr="000A06CE">
        <w:rPr>
          <w:rFonts w:ascii="Arial" w:eastAsia="Times New Roman" w:hAnsi="Arial" w:cs="Arial"/>
          <w:color w:val="222222"/>
          <w:sz w:val="28"/>
          <w:szCs w:val="28"/>
          <w:lang w:eastAsia="en-IN"/>
        </w:rPr>
        <w:tab/>
      </w:r>
      <w:r w:rsidR="008A650E" w:rsidRPr="000A06CE">
        <w:rPr>
          <w:rFonts w:ascii="Arial" w:eastAsia="Times New Roman" w:hAnsi="Arial" w:cs="Arial"/>
          <w:color w:val="222222"/>
          <w:sz w:val="28"/>
          <w:szCs w:val="28"/>
          <w:lang w:eastAsia="en-IN"/>
        </w:rPr>
        <w:tab/>
      </w:r>
      <w:r w:rsidR="008A650E" w:rsidRPr="000A06CE">
        <w:rPr>
          <w:rFonts w:ascii="Arial" w:eastAsia="Times New Roman" w:hAnsi="Arial" w:cs="Arial"/>
          <w:color w:val="222222"/>
          <w:sz w:val="28"/>
          <w:szCs w:val="28"/>
          <w:lang w:eastAsia="en-IN"/>
        </w:rPr>
        <w:tab/>
      </w:r>
      <w:r w:rsidR="008A650E" w:rsidRPr="000A06CE">
        <w:rPr>
          <w:rFonts w:ascii="Arial" w:eastAsia="Times New Roman" w:hAnsi="Arial" w:cs="Arial"/>
          <w:color w:val="222222"/>
          <w:sz w:val="28"/>
          <w:szCs w:val="28"/>
          <w:lang w:eastAsia="en-IN"/>
        </w:rPr>
        <w:tab/>
      </w:r>
      <w:r w:rsidR="008A650E" w:rsidRPr="000A06CE">
        <w:rPr>
          <w:rFonts w:ascii="Arial" w:eastAsia="Times New Roman" w:hAnsi="Arial" w:cs="Arial"/>
          <w:color w:val="222222"/>
          <w:sz w:val="28"/>
          <w:szCs w:val="28"/>
          <w:lang w:eastAsia="en-IN"/>
        </w:rPr>
        <w:tab/>
      </w:r>
      <w:r w:rsidR="008A650E" w:rsidRPr="000A06CE">
        <w:rPr>
          <w:rFonts w:ascii="Arial" w:eastAsia="Times New Roman" w:hAnsi="Arial" w:cs="Arial"/>
          <w:color w:val="222222"/>
          <w:sz w:val="28"/>
          <w:szCs w:val="28"/>
          <w:lang w:eastAsia="en-IN"/>
        </w:rPr>
        <w:tab/>
        <w:t>….</w:t>
      </w:r>
      <w:r w:rsidR="00A9651A" w:rsidRPr="000A06CE">
        <w:rPr>
          <w:rFonts w:ascii="Arial" w:eastAsia="Times New Roman" w:hAnsi="Arial" w:cs="Arial"/>
          <w:color w:val="222222"/>
          <w:sz w:val="28"/>
          <w:szCs w:val="28"/>
          <w:lang w:eastAsia="en-IN"/>
        </w:rPr>
        <w:t>Petitioner</w:t>
      </w:r>
    </w:p>
    <w:p w:rsidR="008A650E" w:rsidRPr="000A06CE" w:rsidRDefault="00A9651A" w:rsidP="005C2055">
      <w:pPr>
        <w:shd w:val="clear" w:color="auto" w:fill="FFFFFF"/>
        <w:spacing w:after="0" w:line="480" w:lineRule="auto"/>
        <w:jc w:val="center"/>
        <w:rPr>
          <w:rFonts w:ascii="Arial" w:eastAsia="Times New Roman" w:hAnsi="Arial" w:cs="Arial"/>
          <w:color w:val="222222"/>
          <w:sz w:val="28"/>
          <w:szCs w:val="28"/>
          <w:lang w:eastAsia="en-IN"/>
        </w:rPr>
      </w:pPr>
      <w:r w:rsidRPr="000A06CE">
        <w:rPr>
          <w:rFonts w:ascii="Arial" w:eastAsia="Times New Roman" w:hAnsi="Arial" w:cs="Arial"/>
          <w:b/>
          <w:bCs/>
          <w:color w:val="222222"/>
          <w:sz w:val="28"/>
          <w:szCs w:val="28"/>
          <w:lang w:eastAsia="en-IN"/>
        </w:rPr>
        <w:t>Versus</w:t>
      </w:r>
    </w:p>
    <w:p w:rsidR="001A0D48" w:rsidRPr="000A06CE" w:rsidRDefault="00A9651A" w:rsidP="005C2055">
      <w:pPr>
        <w:shd w:val="clear" w:color="auto" w:fill="FFFFFF"/>
        <w:spacing w:after="0"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eastAsia="en-IN"/>
        </w:rPr>
        <w:t>Gov</w:t>
      </w:r>
      <w:r w:rsidR="008A650E" w:rsidRPr="000A06CE">
        <w:rPr>
          <w:rFonts w:ascii="Arial" w:eastAsia="Times New Roman" w:hAnsi="Arial" w:cs="Arial"/>
          <w:color w:val="222222"/>
          <w:sz w:val="28"/>
          <w:szCs w:val="28"/>
          <w:lang w:eastAsia="en-IN"/>
        </w:rPr>
        <w:t>t. of</w:t>
      </w:r>
      <w:r w:rsidR="00D04830" w:rsidRPr="000A06CE">
        <w:rPr>
          <w:rFonts w:ascii="Arial" w:eastAsia="Times New Roman" w:hAnsi="Arial" w:cs="Arial"/>
          <w:color w:val="222222"/>
          <w:sz w:val="28"/>
          <w:szCs w:val="28"/>
          <w:lang w:eastAsia="en-IN"/>
        </w:rPr>
        <w:t> NCT</w:t>
      </w:r>
      <w:r w:rsidR="008A650E" w:rsidRPr="000A06CE">
        <w:rPr>
          <w:rFonts w:ascii="Arial" w:eastAsia="Times New Roman" w:hAnsi="Arial" w:cs="Arial"/>
          <w:color w:val="222222"/>
          <w:sz w:val="28"/>
          <w:szCs w:val="28"/>
          <w:lang w:eastAsia="en-IN"/>
        </w:rPr>
        <w:t xml:space="preserve"> of</w:t>
      </w:r>
      <w:r w:rsidR="00D04830" w:rsidRPr="000A06CE">
        <w:rPr>
          <w:rFonts w:ascii="Arial" w:eastAsia="Times New Roman" w:hAnsi="Arial" w:cs="Arial"/>
          <w:color w:val="222222"/>
          <w:sz w:val="28"/>
          <w:szCs w:val="28"/>
          <w:lang w:eastAsia="en-IN"/>
        </w:rPr>
        <w:t> Delhi</w:t>
      </w:r>
      <w:r w:rsidR="000B7C1F" w:rsidRPr="000A06CE">
        <w:rPr>
          <w:rFonts w:ascii="Arial" w:eastAsia="Times New Roman" w:hAnsi="Arial" w:cs="Arial"/>
          <w:color w:val="222222"/>
          <w:sz w:val="28"/>
          <w:szCs w:val="28"/>
          <w:lang w:eastAsia="en-IN"/>
        </w:rPr>
        <w:t xml:space="preserve"> and Others</w:t>
      </w:r>
      <w:r w:rsidR="000B7C1F" w:rsidRPr="000A06CE">
        <w:rPr>
          <w:rFonts w:ascii="Arial" w:eastAsia="Times New Roman" w:hAnsi="Arial" w:cs="Arial"/>
          <w:color w:val="222222"/>
          <w:sz w:val="28"/>
          <w:szCs w:val="28"/>
          <w:lang w:eastAsia="en-IN"/>
        </w:rPr>
        <w:tab/>
      </w:r>
      <w:proofErr w:type="gramStart"/>
      <w:r w:rsidR="000B7C1F" w:rsidRPr="000A06CE">
        <w:rPr>
          <w:rFonts w:ascii="Arial" w:eastAsia="Times New Roman" w:hAnsi="Arial" w:cs="Arial"/>
          <w:color w:val="222222"/>
          <w:sz w:val="28"/>
          <w:szCs w:val="28"/>
          <w:lang w:eastAsia="en-IN"/>
        </w:rPr>
        <w:tab/>
      </w:r>
      <w:r w:rsidR="008A650E" w:rsidRPr="000A06CE">
        <w:rPr>
          <w:rFonts w:ascii="Arial" w:eastAsia="Times New Roman" w:hAnsi="Arial" w:cs="Arial"/>
          <w:color w:val="222222"/>
          <w:sz w:val="28"/>
          <w:szCs w:val="28"/>
          <w:lang w:eastAsia="en-IN"/>
        </w:rPr>
        <w:t>..</w:t>
      </w:r>
      <w:proofErr w:type="gramEnd"/>
      <w:r w:rsidR="008A650E" w:rsidRPr="000A06CE">
        <w:rPr>
          <w:rFonts w:ascii="Arial" w:eastAsia="Times New Roman" w:hAnsi="Arial" w:cs="Arial"/>
          <w:color w:val="222222"/>
          <w:sz w:val="28"/>
          <w:szCs w:val="28"/>
          <w:lang w:eastAsia="en-IN"/>
        </w:rPr>
        <w:t>…</w:t>
      </w:r>
      <w:r w:rsidR="000B7C1F" w:rsidRPr="000A06CE">
        <w:rPr>
          <w:rFonts w:ascii="Arial" w:eastAsia="Times New Roman" w:hAnsi="Arial" w:cs="Arial"/>
          <w:color w:val="222222"/>
          <w:sz w:val="28"/>
          <w:szCs w:val="28"/>
          <w:lang w:eastAsia="en-IN"/>
        </w:rPr>
        <w:t>Respondents</w:t>
      </w:r>
    </w:p>
    <w:p w:rsidR="000B7C1F" w:rsidRPr="000A06CE" w:rsidRDefault="000B7C1F" w:rsidP="005C2055">
      <w:pPr>
        <w:shd w:val="clear" w:color="auto" w:fill="FFFFFF"/>
        <w:spacing w:after="0" w:line="480" w:lineRule="auto"/>
        <w:rPr>
          <w:rFonts w:ascii="Arial" w:eastAsia="Times New Roman" w:hAnsi="Arial" w:cs="Arial"/>
          <w:color w:val="222222"/>
          <w:sz w:val="28"/>
          <w:szCs w:val="28"/>
          <w:lang w:eastAsia="en-IN"/>
        </w:rPr>
      </w:pPr>
    </w:p>
    <w:p w:rsidR="001A0D48" w:rsidRPr="000A06CE" w:rsidRDefault="002C6B8E" w:rsidP="005C2055">
      <w:pPr>
        <w:shd w:val="clear" w:color="auto" w:fill="FFFFFF"/>
        <w:spacing w:before="100" w:beforeAutospacing="1" w:after="100" w:afterAutospacing="1" w:line="480" w:lineRule="auto"/>
        <w:ind w:firstLine="720"/>
        <w:jc w:val="both"/>
        <w:rPr>
          <w:rFonts w:ascii="Arial" w:eastAsia="Times New Roman" w:hAnsi="Arial" w:cs="Arial"/>
          <w:color w:val="222222"/>
          <w:sz w:val="28"/>
          <w:szCs w:val="28"/>
          <w:lang w:eastAsia="en-IN"/>
        </w:rPr>
      </w:pPr>
      <w:r w:rsidRPr="000A06CE">
        <w:rPr>
          <w:rFonts w:ascii="Arial" w:eastAsia="Times New Roman" w:hAnsi="Arial" w:cs="Arial"/>
          <w:b/>
          <w:color w:val="222222"/>
          <w:sz w:val="28"/>
          <w:szCs w:val="28"/>
          <w:lang w:eastAsia="en-IN"/>
        </w:rPr>
        <w:t>Petition in Public Interest under Article 226 of the Constitution of India for Issuance of a writ in the nature of Mandamus or any other appropriate writ issuing directions</w:t>
      </w:r>
      <w:r w:rsidR="00900056" w:rsidRPr="000A06CE">
        <w:rPr>
          <w:rFonts w:ascii="Arial" w:eastAsia="Times New Roman" w:hAnsi="Arial" w:cs="Arial"/>
          <w:b/>
          <w:color w:val="222222"/>
          <w:sz w:val="28"/>
          <w:szCs w:val="28"/>
          <w:lang w:eastAsia="en-IN"/>
        </w:rPr>
        <w:t xml:space="preserve"> to the respondent</w:t>
      </w:r>
      <w:r w:rsidR="00FE16BF" w:rsidRPr="000A06CE">
        <w:rPr>
          <w:rFonts w:ascii="Arial" w:eastAsia="Times New Roman" w:hAnsi="Arial" w:cs="Arial"/>
          <w:b/>
          <w:color w:val="222222"/>
          <w:sz w:val="28"/>
          <w:szCs w:val="28"/>
          <w:lang w:eastAsia="en-IN"/>
        </w:rPr>
        <w:t>s</w:t>
      </w:r>
      <w:r w:rsidR="00DF3C1A" w:rsidRPr="000A06CE">
        <w:rPr>
          <w:rFonts w:ascii="Arial" w:eastAsia="Times New Roman" w:hAnsi="Arial" w:cs="Arial"/>
          <w:b/>
          <w:color w:val="222222"/>
          <w:sz w:val="28"/>
          <w:szCs w:val="28"/>
          <w:lang w:eastAsia="en-IN"/>
        </w:rPr>
        <w:t xml:space="preserve"> to ensure that</w:t>
      </w:r>
      <w:r w:rsidRPr="000A06CE">
        <w:rPr>
          <w:rFonts w:ascii="Arial" w:eastAsia="Times New Roman" w:hAnsi="Arial" w:cs="Arial"/>
          <w:b/>
          <w:color w:val="222222"/>
          <w:sz w:val="28"/>
          <w:szCs w:val="28"/>
          <w:lang w:eastAsia="en-IN"/>
        </w:rPr>
        <w:t xml:space="preserve"> electricity supply poles with uncovered live wires/lines and </w:t>
      </w:r>
      <w:r w:rsidR="00DF3C1A" w:rsidRPr="000A06CE">
        <w:rPr>
          <w:rFonts w:ascii="Arial" w:eastAsia="Times New Roman" w:hAnsi="Arial" w:cs="Arial"/>
          <w:b/>
          <w:color w:val="222222"/>
          <w:sz w:val="28"/>
          <w:szCs w:val="28"/>
          <w:lang w:eastAsia="en-IN"/>
        </w:rPr>
        <w:t xml:space="preserve">other ground </w:t>
      </w:r>
      <w:r w:rsidRPr="000A06CE">
        <w:rPr>
          <w:rFonts w:ascii="Arial" w:eastAsia="Times New Roman" w:hAnsi="Arial" w:cs="Arial"/>
          <w:b/>
          <w:color w:val="222222"/>
          <w:sz w:val="28"/>
          <w:szCs w:val="28"/>
          <w:lang w:eastAsia="en-IN"/>
        </w:rPr>
        <w:t>apparatus in the city do not pose a hazard to the residents of Delh</w:t>
      </w:r>
      <w:r w:rsidR="00DF3C1A" w:rsidRPr="000A06CE">
        <w:rPr>
          <w:rFonts w:ascii="Arial" w:eastAsia="Times New Roman" w:hAnsi="Arial" w:cs="Arial"/>
          <w:b/>
          <w:color w:val="222222"/>
          <w:sz w:val="28"/>
          <w:szCs w:val="28"/>
          <w:lang w:eastAsia="en-IN"/>
        </w:rPr>
        <w:t>i by complying with complete</w:t>
      </w:r>
      <w:r w:rsidRPr="000A06CE">
        <w:rPr>
          <w:rFonts w:ascii="Arial" w:eastAsia="Times New Roman" w:hAnsi="Arial" w:cs="Arial"/>
          <w:b/>
          <w:color w:val="222222"/>
          <w:sz w:val="28"/>
          <w:szCs w:val="28"/>
          <w:lang w:eastAsia="en-IN"/>
        </w:rPr>
        <w:t xml:space="preserve"> safety standards.</w:t>
      </w:r>
    </w:p>
    <w:p w:rsidR="001A0D48" w:rsidRPr="000A06CE" w:rsidRDefault="002C6B8E" w:rsidP="005C2055">
      <w:pPr>
        <w:shd w:val="clear" w:color="auto" w:fill="FFFFFF"/>
        <w:spacing w:after="0"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eastAsia="en-IN"/>
        </w:rPr>
        <w:t>To</w:t>
      </w:r>
    </w:p>
    <w:p w:rsidR="006E7408" w:rsidRPr="000A06CE" w:rsidRDefault="002C6B8E" w:rsidP="005C2055">
      <w:pPr>
        <w:shd w:val="clear" w:color="auto" w:fill="FFFFFF"/>
        <w:spacing w:after="0" w:line="480" w:lineRule="auto"/>
        <w:ind w:firstLine="720"/>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eastAsia="en-IN"/>
        </w:rPr>
        <w:t>The Hon’ble Chief Justice and her Lordship</w:t>
      </w:r>
      <w:r w:rsidR="00B06F47">
        <w:rPr>
          <w:rFonts w:ascii="Arial" w:eastAsia="Times New Roman" w:hAnsi="Arial" w:cs="Arial"/>
          <w:color w:val="222222"/>
          <w:sz w:val="28"/>
          <w:szCs w:val="28"/>
          <w:lang w:eastAsia="en-IN"/>
        </w:rPr>
        <w:t>’</w:t>
      </w:r>
      <w:r w:rsidRPr="000A06CE">
        <w:rPr>
          <w:rFonts w:ascii="Arial" w:eastAsia="Times New Roman" w:hAnsi="Arial" w:cs="Arial"/>
          <w:color w:val="222222"/>
          <w:sz w:val="28"/>
          <w:szCs w:val="28"/>
          <w:lang w:eastAsia="en-IN"/>
        </w:rPr>
        <w:t>s Companion Justices of the Hon’ble High Court of Delhi at New Delhi</w:t>
      </w:r>
      <w:bookmarkStart w:id="0" w:name="14d69fba2b44102e_"/>
      <w:bookmarkEnd w:id="0"/>
      <w:r w:rsidR="001A0D48" w:rsidRPr="000A06CE">
        <w:rPr>
          <w:rFonts w:ascii="Arial" w:eastAsia="Times New Roman" w:hAnsi="Arial" w:cs="Arial"/>
          <w:color w:val="222222"/>
          <w:sz w:val="28"/>
          <w:szCs w:val="28"/>
          <w:lang w:eastAsia="en-IN"/>
        </w:rPr>
        <w:t>.</w:t>
      </w:r>
    </w:p>
    <w:p w:rsidR="001A0D48" w:rsidRPr="000A06CE" w:rsidRDefault="002C6B8E" w:rsidP="005C2055">
      <w:p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eastAsia="en-IN"/>
        </w:rPr>
        <w:t>Respectfully Showeth:</w:t>
      </w:r>
    </w:p>
    <w:p w:rsidR="0069197A" w:rsidRPr="000A06CE" w:rsidRDefault="0047628D"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hAnsi="Arial" w:cs="Arial"/>
          <w:sz w:val="28"/>
          <w:szCs w:val="28"/>
        </w:rPr>
        <w:t xml:space="preserve">The Petitioner has no personal interest in the litigation. The present Writ Petition is not guided by self-gain or for gain of any other person/institution/body. There is no motive other than of public interest in filing the Writ Petition. </w:t>
      </w:r>
      <w:proofErr w:type="gramStart"/>
      <w:r w:rsidRPr="000A06CE">
        <w:rPr>
          <w:rFonts w:ascii="Arial" w:hAnsi="Arial" w:cs="Arial"/>
          <w:sz w:val="28"/>
          <w:szCs w:val="28"/>
        </w:rPr>
        <w:t>The  knowledge</w:t>
      </w:r>
      <w:proofErr w:type="gramEnd"/>
      <w:r w:rsidRPr="000A06CE">
        <w:rPr>
          <w:rFonts w:ascii="Arial" w:hAnsi="Arial" w:cs="Arial"/>
          <w:sz w:val="28"/>
          <w:szCs w:val="28"/>
        </w:rPr>
        <w:t xml:space="preserve"> of the </w:t>
      </w:r>
      <w:r w:rsidRPr="000A06CE">
        <w:rPr>
          <w:rFonts w:ascii="Arial" w:hAnsi="Arial" w:cs="Arial"/>
          <w:sz w:val="28"/>
          <w:szCs w:val="28"/>
        </w:rPr>
        <w:lastRenderedPageBreak/>
        <w:t xml:space="preserve">facts alleged in the Writ Petition is </w:t>
      </w:r>
      <w:r w:rsidR="00B06F47">
        <w:rPr>
          <w:rFonts w:ascii="Arial" w:hAnsi="Arial" w:cs="Arial"/>
          <w:sz w:val="28"/>
          <w:szCs w:val="28"/>
        </w:rPr>
        <w:t xml:space="preserve">derived from </w:t>
      </w:r>
      <w:r w:rsidR="00B06F47" w:rsidRPr="000A06CE">
        <w:rPr>
          <w:rFonts w:ascii="Arial" w:hAnsi="Arial" w:cs="Arial"/>
          <w:sz w:val="28"/>
          <w:szCs w:val="28"/>
        </w:rPr>
        <w:t>document</w:t>
      </w:r>
      <w:r w:rsidR="00B06F47">
        <w:rPr>
          <w:rFonts w:ascii="Arial" w:hAnsi="Arial" w:cs="Arial"/>
          <w:sz w:val="28"/>
          <w:szCs w:val="28"/>
        </w:rPr>
        <w:t>s</w:t>
      </w:r>
      <w:r w:rsidR="001A0D48" w:rsidRPr="000A06CE">
        <w:rPr>
          <w:rFonts w:ascii="Arial" w:hAnsi="Arial" w:cs="Arial"/>
          <w:sz w:val="28"/>
          <w:szCs w:val="28"/>
        </w:rPr>
        <w:t>available in the public domain.</w:t>
      </w:r>
    </w:p>
    <w:p w:rsidR="001A0D48" w:rsidRPr="000A06CE" w:rsidRDefault="0047628D"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hAnsi="Arial" w:cs="Arial"/>
          <w:sz w:val="28"/>
          <w:szCs w:val="28"/>
        </w:rPr>
        <w:t xml:space="preserve">The present Petition seeks </w:t>
      </w:r>
      <w:r w:rsidR="00B06F47">
        <w:rPr>
          <w:rFonts w:ascii="Arial" w:hAnsi="Arial" w:cs="Arial"/>
          <w:sz w:val="28"/>
          <w:szCs w:val="28"/>
        </w:rPr>
        <w:t xml:space="preserve">to safeguard the </w:t>
      </w:r>
      <w:r w:rsidRPr="000A06CE">
        <w:rPr>
          <w:rFonts w:ascii="Arial" w:hAnsi="Arial" w:cs="Arial"/>
          <w:sz w:val="28"/>
          <w:szCs w:val="28"/>
        </w:rPr>
        <w:t xml:space="preserve">right to life guaranteed under the Constitution. The petition prays for making the </w:t>
      </w:r>
      <w:r w:rsidR="00B06F47">
        <w:rPr>
          <w:rFonts w:ascii="Arial" w:hAnsi="Arial" w:cs="Arial"/>
          <w:sz w:val="28"/>
          <w:szCs w:val="28"/>
        </w:rPr>
        <w:t xml:space="preserve">public </w:t>
      </w:r>
      <w:r w:rsidRPr="000A06CE">
        <w:rPr>
          <w:rFonts w:ascii="Arial" w:hAnsi="Arial" w:cs="Arial"/>
          <w:sz w:val="28"/>
          <w:szCs w:val="28"/>
        </w:rPr>
        <w:t xml:space="preserve">bodies </w:t>
      </w:r>
      <w:r w:rsidR="00B06F47">
        <w:rPr>
          <w:rFonts w:ascii="Arial" w:hAnsi="Arial" w:cs="Arial"/>
          <w:sz w:val="28"/>
          <w:szCs w:val="28"/>
        </w:rPr>
        <w:t xml:space="preserve">and agencies </w:t>
      </w:r>
      <w:r w:rsidRPr="000A06CE">
        <w:rPr>
          <w:rFonts w:ascii="Arial" w:hAnsi="Arial" w:cs="Arial"/>
          <w:sz w:val="28"/>
          <w:szCs w:val="28"/>
        </w:rPr>
        <w:t>concerned accountable for their failure in taking adequate prec</w:t>
      </w:r>
      <w:r w:rsidR="001A0D48" w:rsidRPr="000A06CE">
        <w:rPr>
          <w:rFonts w:ascii="Arial" w:hAnsi="Arial" w:cs="Arial"/>
          <w:sz w:val="28"/>
          <w:szCs w:val="28"/>
        </w:rPr>
        <w:t>aution to prevent loss of life</w:t>
      </w:r>
      <w:r w:rsidR="00B06F47">
        <w:rPr>
          <w:rFonts w:ascii="Arial" w:hAnsi="Arial" w:cs="Arial"/>
          <w:sz w:val="28"/>
          <w:szCs w:val="28"/>
        </w:rPr>
        <w:t xml:space="preserve"> occasioned by an utter disregard of basic safety measures in the distribution of electricity in the National Capital Territory </w:t>
      </w:r>
      <w:r w:rsidR="007E21CE">
        <w:rPr>
          <w:rFonts w:ascii="Arial" w:hAnsi="Arial" w:cs="Arial"/>
          <w:sz w:val="28"/>
          <w:szCs w:val="28"/>
        </w:rPr>
        <w:t xml:space="preserve">(NCT) </w:t>
      </w:r>
      <w:r w:rsidR="00B06F47">
        <w:rPr>
          <w:rFonts w:ascii="Arial" w:hAnsi="Arial" w:cs="Arial"/>
          <w:sz w:val="28"/>
          <w:szCs w:val="28"/>
        </w:rPr>
        <w:t>of Delhi</w:t>
      </w:r>
      <w:proofErr w:type="gramStart"/>
      <w:r w:rsidR="00B06F47">
        <w:rPr>
          <w:rFonts w:ascii="Arial" w:hAnsi="Arial" w:cs="Arial"/>
          <w:sz w:val="28"/>
          <w:szCs w:val="28"/>
        </w:rPr>
        <w:t>.</w:t>
      </w:r>
      <w:r w:rsidR="001A0D48" w:rsidRPr="000A06CE">
        <w:rPr>
          <w:rFonts w:ascii="Arial" w:hAnsi="Arial" w:cs="Arial"/>
          <w:sz w:val="28"/>
          <w:szCs w:val="28"/>
        </w:rPr>
        <w:t>.</w:t>
      </w:r>
      <w:proofErr w:type="gramEnd"/>
    </w:p>
    <w:p w:rsidR="001A0D48" w:rsidRPr="000A06CE" w:rsidRDefault="00E14C3D"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hAnsi="Arial" w:cs="Arial"/>
          <w:sz w:val="28"/>
          <w:szCs w:val="28"/>
        </w:rPr>
        <w:t>The persons/institutions</w:t>
      </w:r>
      <w:r w:rsidR="008C693C" w:rsidRPr="000A06CE">
        <w:rPr>
          <w:rFonts w:ascii="Arial" w:hAnsi="Arial" w:cs="Arial"/>
          <w:sz w:val="28"/>
          <w:szCs w:val="28"/>
        </w:rPr>
        <w:t xml:space="preserve">/bodies likely to be affected by the orders sought in the Writ Petition are the </w:t>
      </w:r>
      <w:r w:rsidR="008C693C" w:rsidRPr="000A06CE">
        <w:rPr>
          <w:rFonts w:ascii="Arial" w:eastAsia="Times New Roman" w:hAnsi="Arial" w:cs="Arial"/>
          <w:color w:val="222222"/>
          <w:sz w:val="28"/>
          <w:szCs w:val="28"/>
          <w:lang w:eastAsia="en-IN"/>
        </w:rPr>
        <w:t xml:space="preserve">Delhi Electricity Regulatory Commission, </w:t>
      </w:r>
      <w:r w:rsidR="00513536" w:rsidRPr="000A06CE">
        <w:rPr>
          <w:rFonts w:ascii="Arial" w:eastAsia="Times New Roman" w:hAnsi="Arial" w:cs="Arial"/>
          <w:color w:val="222222"/>
          <w:sz w:val="28"/>
          <w:szCs w:val="28"/>
          <w:lang w:eastAsia="en-IN"/>
        </w:rPr>
        <w:t>Delhi Transco Limited</w:t>
      </w:r>
      <w:r w:rsidR="00465B92" w:rsidRPr="000A06CE">
        <w:rPr>
          <w:rFonts w:ascii="Arial" w:eastAsia="Times New Roman" w:hAnsi="Arial" w:cs="Arial"/>
          <w:color w:val="222222"/>
          <w:sz w:val="28"/>
          <w:szCs w:val="28"/>
          <w:lang w:eastAsia="en-IN"/>
        </w:rPr>
        <w:t xml:space="preserve">, </w:t>
      </w:r>
      <w:r w:rsidR="008C693C" w:rsidRPr="000A06CE">
        <w:rPr>
          <w:rFonts w:ascii="Arial" w:eastAsia="Times New Roman" w:hAnsi="Arial" w:cs="Arial"/>
          <w:color w:val="222222"/>
          <w:sz w:val="28"/>
          <w:szCs w:val="28"/>
          <w:lang w:eastAsia="en-IN"/>
        </w:rPr>
        <w:t xml:space="preserve">BSES Rajdhani Power Limited, BSES Yamuna </w:t>
      </w:r>
      <w:r w:rsidR="00D04830" w:rsidRPr="000A06CE">
        <w:rPr>
          <w:rFonts w:ascii="Arial" w:eastAsia="Times New Roman" w:hAnsi="Arial" w:cs="Arial"/>
          <w:color w:val="222222"/>
          <w:sz w:val="28"/>
          <w:szCs w:val="28"/>
          <w:lang w:eastAsia="en-IN"/>
        </w:rPr>
        <w:t>Power Limited</w:t>
      </w:r>
      <w:r w:rsidR="008C693C" w:rsidRPr="000A06CE">
        <w:rPr>
          <w:rFonts w:ascii="Arial" w:eastAsia="Times New Roman" w:hAnsi="Arial" w:cs="Arial"/>
          <w:bCs/>
          <w:color w:val="222222"/>
          <w:sz w:val="28"/>
          <w:szCs w:val="28"/>
          <w:lang w:eastAsia="en-IN"/>
        </w:rPr>
        <w:t>   &amp;</w:t>
      </w:r>
      <w:r w:rsidR="008C693C" w:rsidRPr="000A06CE">
        <w:rPr>
          <w:rFonts w:ascii="Arial" w:eastAsia="Times New Roman" w:hAnsi="Arial" w:cs="Arial"/>
          <w:color w:val="000000"/>
          <w:sz w:val="28"/>
          <w:szCs w:val="28"/>
          <w:lang w:eastAsia="en-IN"/>
        </w:rPr>
        <w:t>Tata Power Delhi Distribution Limited</w:t>
      </w:r>
      <w:r w:rsidR="008C693C" w:rsidRPr="000A06CE">
        <w:rPr>
          <w:rFonts w:ascii="Arial" w:hAnsi="Arial" w:cs="Arial"/>
          <w:sz w:val="28"/>
          <w:szCs w:val="28"/>
        </w:rPr>
        <w:t xml:space="preserve">, all of whom have been impleaded as Respondents to the present </w:t>
      </w:r>
      <w:r w:rsidR="00E8108E" w:rsidRPr="000A06CE">
        <w:rPr>
          <w:rFonts w:ascii="Arial" w:hAnsi="Arial" w:cs="Arial"/>
          <w:sz w:val="28"/>
          <w:szCs w:val="28"/>
        </w:rPr>
        <w:t>P</w:t>
      </w:r>
      <w:r w:rsidR="008C693C" w:rsidRPr="000A06CE">
        <w:rPr>
          <w:rFonts w:ascii="Arial" w:hAnsi="Arial" w:cs="Arial"/>
          <w:sz w:val="28"/>
          <w:szCs w:val="28"/>
        </w:rPr>
        <w:t xml:space="preserve">etition. To the </w:t>
      </w:r>
      <w:r w:rsidR="00B06F47">
        <w:rPr>
          <w:rFonts w:ascii="Arial" w:hAnsi="Arial" w:cs="Arial"/>
          <w:sz w:val="28"/>
          <w:szCs w:val="28"/>
        </w:rPr>
        <w:t xml:space="preserve">best </w:t>
      </w:r>
      <w:r w:rsidR="008C693C" w:rsidRPr="000A06CE">
        <w:rPr>
          <w:rFonts w:ascii="Arial" w:hAnsi="Arial" w:cs="Arial"/>
          <w:sz w:val="28"/>
          <w:szCs w:val="28"/>
        </w:rPr>
        <w:t xml:space="preserve">knowledge of the Petitioner, no other persons/institutions/bodies are likely to be affected by the orders sought in the </w:t>
      </w:r>
      <w:r w:rsidR="00E8108E" w:rsidRPr="000A06CE">
        <w:rPr>
          <w:rFonts w:ascii="Arial" w:hAnsi="Arial" w:cs="Arial"/>
          <w:sz w:val="28"/>
          <w:szCs w:val="28"/>
        </w:rPr>
        <w:t>P</w:t>
      </w:r>
      <w:r w:rsidR="008C693C" w:rsidRPr="000A06CE">
        <w:rPr>
          <w:rFonts w:ascii="Arial" w:hAnsi="Arial" w:cs="Arial"/>
          <w:sz w:val="28"/>
          <w:szCs w:val="28"/>
        </w:rPr>
        <w:t>etition.</w:t>
      </w:r>
    </w:p>
    <w:p w:rsidR="00030652" w:rsidRPr="000A06CE" w:rsidRDefault="002C6B8E"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val="en-US" w:eastAsia="en-IN"/>
        </w:rPr>
        <w:t xml:space="preserve">That the petitioner is a society duly registered under the Societies Registration Act, 1860, and is engaged in taking up various common problems of the people for securing </w:t>
      </w:r>
      <w:proofErr w:type="spellStart"/>
      <w:r w:rsidRPr="000A06CE">
        <w:rPr>
          <w:rFonts w:ascii="Arial" w:eastAsia="Times New Roman" w:hAnsi="Arial" w:cs="Arial"/>
          <w:color w:val="222222"/>
          <w:sz w:val="28"/>
          <w:szCs w:val="28"/>
          <w:lang w:val="en-US" w:eastAsia="en-IN"/>
        </w:rPr>
        <w:t>redressal</w:t>
      </w:r>
      <w:proofErr w:type="spellEnd"/>
      <w:r w:rsidRPr="000A06CE">
        <w:rPr>
          <w:rFonts w:ascii="Arial" w:eastAsia="Times New Roman" w:hAnsi="Arial" w:cs="Arial"/>
          <w:color w:val="222222"/>
          <w:sz w:val="28"/>
          <w:szCs w:val="28"/>
          <w:lang w:val="en-US" w:eastAsia="en-IN"/>
        </w:rPr>
        <w:t xml:space="preserve"> thereof. </w:t>
      </w:r>
      <w:r w:rsidR="00B94C22" w:rsidRPr="000A06CE">
        <w:rPr>
          <w:rFonts w:ascii="Arial" w:hAnsi="Arial" w:cs="Arial"/>
          <w:sz w:val="28"/>
          <w:szCs w:val="28"/>
          <w:lang w:val="en-US"/>
        </w:rPr>
        <w:t xml:space="preserve">It is represented in the present Petition by its Director, </w:t>
      </w:r>
      <w:r w:rsidR="008C693C" w:rsidRPr="000A06CE">
        <w:rPr>
          <w:rFonts w:ascii="Arial" w:hAnsi="Arial" w:cs="Arial"/>
          <w:sz w:val="28"/>
          <w:szCs w:val="28"/>
          <w:lang w:val="en-US"/>
        </w:rPr>
        <w:t xml:space="preserve">Dr. </w:t>
      </w:r>
      <w:proofErr w:type="spellStart"/>
      <w:r w:rsidR="008C693C" w:rsidRPr="000A06CE">
        <w:rPr>
          <w:rFonts w:ascii="Arial" w:hAnsi="Arial" w:cs="Arial"/>
          <w:sz w:val="28"/>
          <w:szCs w:val="28"/>
          <w:lang w:val="en-US"/>
        </w:rPr>
        <w:t>VipulMudgal</w:t>
      </w:r>
      <w:proofErr w:type="spellEnd"/>
      <w:r w:rsidR="008C693C" w:rsidRPr="000A06CE">
        <w:rPr>
          <w:rFonts w:ascii="Arial" w:hAnsi="Arial" w:cs="Arial"/>
          <w:sz w:val="28"/>
          <w:szCs w:val="28"/>
          <w:lang w:val="en-US"/>
        </w:rPr>
        <w:t>, S/o</w:t>
      </w:r>
      <w:r w:rsidR="00A804F2" w:rsidRPr="000A06CE">
        <w:rPr>
          <w:rFonts w:ascii="Arial" w:hAnsi="Arial" w:cs="Arial"/>
          <w:sz w:val="28"/>
          <w:szCs w:val="28"/>
          <w:lang w:val="en-US"/>
        </w:rPr>
        <w:t xml:space="preserve"> Jai Kumar </w:t>
      </w:r>
      <w:proofErr w:type="spellStart"/>
      <w:r w:rsidR="00A804F2" w:rsidRPr="000A06CE">
        <w:rPr>
          <w:rFonts w:ascii="Arial" w:hAnsi="Arial" w:cs="Arial"/>
          <w:sz w:val="28"/>
          <w:szCs w:val="28"/>
          <w:lang w:val="en-US"/>
        </w:rPr>
        <w:t>Mudgal</w:t>
      </w:r>
      <w:proofErr w:type="spellEnd"/>
      <w:r w:rsidR="008C693C" w:rsidRPr="000A06CE">
        <w:rPr>
          <w:rFonts w:ascii="Arial" w:hAnsi="Arial" w:cs="Arial"/>
          <w:sz w:val="28"/>
          <w:szCs w:val="28"/>
          <w:lang w:val="en-US"/>
        </w:rPr>
        <w:t xml:space="preserve">, R/o ………. </w:t>
      </w:r>
      <w:r w:rsidRPr="000A06CE">
        <w:rPr>
          <w:rFonts w:ascii="Arial" w:eastAsia="Times New Roman" w:hAnsi="Arial" w:cs="Arial"/>
          <w:color w:val="222222"/>
          <w:sz w:val="28"/>
          <w:szCs w:val="28"/>
          <w:lang w:val="en-US" w:eastAsia="en-IN"/>
        </w:rPr>
        <w:t xml:space="preserve">The </w:t>
      </w:r>
      <w:r w:rsidR="00E8108E" w:rsidRPr="000A06CE">
        <w:rPr>
          <w:rFonts w:ascii="Arial" w:eastAsia="Times New Roman" w:hAnsi="Arial" w:cs="Arial"/>
          <w:color w:val="222222"/>
          <w:sz w:val="28"/>
          <w:szCs w:val="28"/>
          <w:lang w:val="en-US" w:eastAsia="en-IN"/>
        </w:rPr>
        <w:t>P</w:t>
      </w:r>
      <w:r w:rsidRPr="000A06CE">
        <w:rPr>
          <w:rFonts w:ascii="Arial" w:eastAsia="Times New Roman" w:hAnsi="Arial" w:cs="Arial"/>
          <w:color w:val="222222"/>
          <w:sz w:val="28"/>
          <w:szCs w:val="28"/>
          <w:lang w:val="en-US" w:eastAsia="en-IN"/>
        </w:rPr>
        <w:t xml:space="preserve">etitioner </w:t>
      </w:r>
      <w:r w:rsidR="00E8108E" w:rsidRPr="000A06CE">
        <w:rPr>
          <w:rFonts w:ascii="Arial" w:eastAsia="Times New Roman" w:hAnsi="Arial" w:cs="Arial"/>
          <w:color w:val="222222"/>
          <w:sz w:val="28"/>
          <w:szCs w:val="28"/>
          <w:lang w:val="en-US" w:eastAsia="en-IN"/>
        </w:rPr>
        <w:t>Society has, in the last 35 yea</w:t>
      </w:r>
      <w:r w:rsidR="007E3BB1" w:rsidRPr="000A06CE">
        <w:rPr>
          <w:rFonts w:ascii="Arial" w:eastAsia="Times New Roman" w:hAnsi="Arial" w:cs="Arial"/>
          <w:color w:val="222222"/>
          <w:sz w:val="28"/>
          <w:szCs w:val="28"/>
          <w:lang w:val="en-US" w:eastAsia="en-IN"/>
        </w:rPr>
        <w:t xml:space="preserve">r, raised before </w:t>
      </w:r>
      <w:r w:rsidR="00642575" w:rsidRPr="000A06CE">
        <w:rPr>
          <w:rFonts w:ascii="Arial" w:eastAsia="Times New Roman" w:hAnsi="Arial" w:cs="Arial"/>
          <w:color w:val="222222"/>
          <w:sz w:val="28"/>
          <w:szCs w:val="28"/>
          <w:lang w:val="en-US" w:eastAsia="en-IN"/>
        </w:rPr>
        <w:t>th</w:t>
      </w:r>
      <w:r w:rsidR="00642575">
        <w:rPr>
          <w:rFonts w:ascii="Arial" w:eastAsia="Times New Roman" w:hAnsi="Arial" w:cs="Arial"/>
          <w:color w:val="222222"/>
          <w:sz w:val="28"/>
          <w:szCs w:val="28"/>
          <w:lang w:val="en-US" w:eastAsia="en-IN"/>
        </w:rPr>
        <w:t xml:space="preserve">is </w:t>
      </w:r>
      <w:proofErr w:type="spellStart"/>
      <w:r w:rsidR="00642575">
        <w:rPr>
          <w:rFonts w:ascii="Arial" w:eastAsia="Times New Roman" w:hAnsi="Arial" w:cs="Arial"/>
          <w:color w:val="222222"/>
          <w:sz w:val="28"/>
          <w:szCs w:val="28"/>
          <w:lang w:val="en-US" w:eastAsia="en-IN"/>
        </w:rPr>
        <w:t>Hon’ble</w:t>
      </w:r>
      <w:r w:rsidR="007E3BB1" w:rsidRPr="000A06CE">
        <w:rPr>
          <w:rFonts w:ascii="Arial" w:eastAsia="Times New Roman" w:hAnsi="Arial" w:cs="Arial"/>
          <w:color w:val="222222"/>
          <w:sz w:val="28"/>
          <w:szCs w:val="28"/>
          <w:lang w:val="en-US" w:eastAsia="en-IN"/>
        </w:rPr>
        <w:t>Court</w:t>
      </w:r>
      <w:proofErr w:type="spellEnd"/>
      <w:r w:rsidR="007E3BB1" w:rsidRPr="000A06CE">
        <w:rPr>
          <w:rFonts w:ascii="Arial" w:eastAsia="Times New Roman" w:hAnsi="Arial" w:cs="Arial"/>
          <w:color w:val="222222"/>
          <w:sz w:val="28"/>
          <w:szCs w:val="28"/>
          <w:lang w:val="en-US" w:eastAsia="en-IN"/>
        </w:rPr>
        <w:t xml:space="preserve"> </w:t>
      </w:r>
      <w:r w:rsidR="00642575">
        <w:rPr>
          <w:rFonts w:ascii="Arial" w:eastAsia="Times New Roman" w:hAnsi="Arial" w:cs="Arial"/>
          <w:color w:val="222222"/>
          <w:sz w:val="28"/>
          <w:szCs w:val="28"/>
          <w:lang w:val="en-US" w:eastAsia="en-IN"/>
        </w:rPr>
        <w:t xml:space="preserve">and the Supreme Court of India </w:t>
      </w:r>
      <w:r w:rsidR="007E3BB1" w:rsidRPr="000A06CE">
        <w:rPr>
          <w:rFonts w:ascii="Arial" w:eastAsia="Times New Roman" w:hAnsi="Arial" w:cs="Arial"/>
          <w:color w:val="222222"/>
          <w:sz w:val="28"/>
          <w:szCs w:val="28"/>
          <w:lang w:val="en-US" w:eastAsia="en-IN"/>
        </w:rPr>
        <w:t>various Constitutional issues as well as matters of significant public interest</w:t>
      </w:r>
      <w:r w:rsidR="00642575">
        <w:rPr>
          <w:rFonts w:ascii="Arial" w:eastAsia="Times New Roman" w:hAnsi="Arial" w:cs="Arial"/>
          <w:color w:val="222222"/>
          <w:sz w:val="28"/>
          <w:szCs w:val="28"/>
          <w:lang w:val="en-US" w:eastAsia="en-IN"/>
        </w:rPr>
        <w:t>,</w:t>
      </w:r>
      <w:r w:rsidR="007E3BB1" w:rsidRPr="000A06CE">
        <w:rPr>
          <w:rFonts w:ascii="Arial" w:eastAsia="Times New Roman" w:hAnsi="Arial" w:cs="Arial"/>
          <w:color w:val="222222"/>
          <w:sz w:val="28"/>
          <w:szCs w:val="28"/>
          <w:lang w:val="en-US" w:eastAsia="en-IN"/>
        </w:rPr>
        <w:t xml:space="preserve"> and </w:t>
      </w:r>
      <w:r w:rsidR="00A804F2" w:rsidRPr="000A06CE">
        <w:rPr>
          <w:rFonts w:ascii="Arial" w:eastAsia="Times New Roman" w:hAnsi="Arial" w:cs="Arial"/>
          <w:color w:val="222222"/>
          <w:sz w:val="28"/>
          <w:szCs w:val="28"/>
          <w:lang w:val="en-US" w:eastAsia="en-IN"/>
        </w:rPr>
        <w:t xml:space="preserve">has </w:t>
      </w:r>
      <w:proofErr w:type="spellStart"/>
      <w:r w:rsidR="00A804F2" w:rsidRPr="000A06CE">
        <w:rPr>
          <w:rFonts w:ascii="Arial" w:eastAsia="Times New Roman" w:hAnsi="Arial" w:cs="Arial"/>
          <w:color w:val="222222"/>
          <w:sz w:val="28"/>
          <w:szCs w:val="28"/>
          <w:lang w:val="en-US" w:eastAsia="en-IN"/>
        </w:rPr>
        <w:t>an</w:t>
      </w:r>
      <w:r w:rsidRPr="000A06CE">
        <w:rPr>
          <w:rFonts w:ascii="Arial" w:eastAsia="Times New Roman" w:hAnsi="Arial" w:cs="Arial"/>
          <w:color w:val="222222"/>
          <w:sz w:val="28"/>
          <w:szCs w:val="28"/>
          <w:lang w:val="en-US" w:eastAsia="en-IN"/>
        </w:rPr>
        <w:t>established</w:t>
      </w:r>
      <w:r w:rsidRPr="00AC4983">
        <w:rPr>
          <w:rFonts w:ascii="Arial" w:eastAsia="Times New Roman" w:hAnsi="Arial" w:cs="Arial"/>
          <w:i/>
          <w:color w:val="222222"/>
          <w:sz w:val="28"/>
          <w:szCs w:val="28"/>
          <w:lang w:val="en-US" w:eastAsia="en-IN"/>
        </w:rPr>
        <w:t>locus</w:t>
      </w:r>
      <w:proofErr w:type="spellEnd"/>
      <w:r w:rsidRPr="00AC4983">
        <w:rPr>
          <w:rFonts w:ascii="Arial" w:eastAsia="Times New Roman" w:hAnsi="Arial" w:cs="Arial"/>
          <w:i/>
          <w:color w:val="222222"/>
          <w:sz w:val="28"/>
          <w:szCs w:val="28"/>
          <w:lang w:val="en-US" w:eastAsia="en-IN"/>
        </w:rPr>
        <w:t xml:space="preserve"> </w:t>
      </w:r>
      <w:proofErr w:type="spellStart"/>
      <w:r w:rsidRPr="00AC4983">
        <w:rPr>
          <w:rFonts w:ascii="Arial" w:eastAsia="Times New Roman" w:hAnsi="Arial" w:cs="Arial"/>
          <w:i/>
          <w:color w:val="222222"/>
          <w:sz w:val="28"/>
          <w:szCs w:val="28"/>
          <w:lang w:val="en-US" w:eastAsia="en-IN"/>
        </w:rPr>
        <w:t>standi</w:t>
      </w:r>
      <w:proofErr w:type="spellEnd"/>
      <w:r w:rsidRPr="000A06CE">
        <w:rPr>
          <w:rFonts w:ascii="Arial" w:eastAsia="Times New Roman" w:hAnsi="Arial" w:cs="Arial"/>
          <w:color w:val="222222"/>
          <w:sz w:val="28"/>
          <w:szCs w:val="28"/>
          <w:lang w:val="en-US" w:eastAsia="en-IN"/>
        </w:rPr>
        <w:t xml:space="preserve"> as a </w:t>
      </w:r>
      <w:proofErr w:type="spellStart"/>
      <w:r w:rsidRPr="000A06CE">
        <w:rPr>
          <w:rFonts w:ascii="Arial" w:eastAsia="Times New Roman" w:hAnsi="Arial" w:cs="Arial"/>
          <w:color w:val="222222"/>
          <w:sz w:val="28"/>
          <w:szCs w:val="28"/>
          <w:lang w:val="en-US" w:eastAsia="en-IN"/>
        </w:rPr>
        <w:t>bonafide</w:t>
      </w:r>
      <w:proofErr w:type="spellEnd"/>
      <w:r w:rsidRPr="000A06CE">
        <w:rPr>
          <w:rFonts w:ascii="Arial" w:eastAsia="Times New Roman" w:hAnsi="Arial" w:cs="Arial"/>
          <w:color w:val="222222"/>
          <w:sz w:val="28"/>
          <w:szCs w:val="28"/>
          <w:lang w:val="en-US" w:eastAsia="en-IN"/>
        </w:rPr>
        <w:t xml:space="preserve"> public interest organization for taking up matters of general public importance. </w:t>
      </w:r>
      <w:r w:rsidRPr="000A06CE">
        <w:rPr>
          <w:rFonts w:ascii="Arial" w:eastAsia="Times New Roman" w:hAnsi="Arial" w:cs="Arial"/>
          <w:color w:val="222222"/>
          <w:sz w:val="28"/>
          <w:szCs w:val="28"/>
          <w:lang w:val="en-US" w:eastAsia="en-IN"/>
        </w:rPr>
        <w:lastRenderedPageBreak/>
        <w:t>The petitioner is submitting the present public interest petition for consideration of the Hon’ble Court.</w:t>
      </w:r>
    </w:p>
    <w:p w:rsidR="00FE16BF" w:rsidRPr="000A06CE" w:rsidRDefault="00FE16BF" w:rsidP="005C2055">
      <w:pPr>
        <w:pStyle w:val="ListParagraph"/>
        <w:numPr>
          <w:ilvl w:val="0"/>
          <w:numId w:val="13"/>
        </w:numPr>
        <w:spacing w:after="0" w:line="480" w:lineRule="auto"/>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eastAsia="en-IN"/>
        </w:rPr>
        <w:t>That the petitioner has filed several notable PILs in the past in the Hon’ble Supreme Court and Delhi High Court</w:t>
      </w:r>
      <w:r w:rsidR="00642575">
        <w:rPr>
          <w:rFonts w:ascii="Arial" w:eastAsia="Times New Roman" w:hAnsi="Arial" w:cs="Arial"/>
          <w:color w:val="222222"/>
          <w:sz w:val="28"/>
          <w:szCs w:val="28"/>
          <w:lang w:eastAsia="en-IN"/>
        </w:rPr>
        <w:t>. A</w:t>
      </w:r>
      <w:r w:rsidRPr="000A06CE">
        <w:rPr>
          <w:rFonts w:ascii="Arial" w:eastAsia="Times New Roman" w:hAnsi="Arial" w:cs="Arial"/>
          <w:color w:val="222222"/>
          <w:sz w:val="28"/>
          <w:szCs w:val="28"/>
          <w:lang w:eastAsia="en-IN"/>
        </w:rPr>
        <w:t xml:space="preserve"> few of these are given below. </w:t>
      </w:r>
    </w:p>
    <w:tbl>
      <w:tblPr>
        <w:tblpPr w:leftFromText="180" w:rightFromText="180" w:vertAnchor="page" w:horzAnchor="margin" w:tblpY="16131"/>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150"/>
        <w:gridCol w:w="1640"/>
        <w:gridCol w:w="3112"/>
        <w:gridCol w:w="11"/>
      </w:tblGrid>
      <w:tr w:rsidR="00DF3C1A" w:rsidRPr="000A06CE" w:rsidTr="00062BE3">
        <w:trPr>
          <w:gridAfter w:val="1"/>
          <w:wAfter w:w="11" w:type="dxa"/>
          <w:trHeight w:val="527"/>
        </w:trPr>
        <w:tc>
          <w:tcPr>
            <w:tcW w:w="828" w:type="dxa"/>
            <w:shd w:val="clear" w:color="auto" w:fill="auto"/>
          </w:tcPr>
          <w:p w:rsidR="00DF3C1A" w:rsidRPr="000A06CE" w:rsidRDefault="00DF3C1A" w:rsidP="005C2055">
            <w:pPr>
              <w:autoSpaceDE w:val="0"/>
              <w:autoSpaceDN w:val="0"/>
              <w:adjustRightInd w:val="0"/>
              <w:spacing w:after="0" w:line="480" w:lineRule="auto"/>
              <w:ind w:left="720"/>
              <w:jc w:val="both"/>
              <w:rPr>
                <w:rFonts w:ascii="Arial" w:eastAsia="Calibri" w:hAnsi="Arial" w:cs="Arial"/>
                <w:sz w:val="28"/>
                <w:szCs w:val="28"/>
              </w:rPr>
            </w:pPr>
          </w:p>
        </w:tc>
        <w:tc>
          <w:tcPr>
            <w:tcW w:w="3150" w:type="dxa"/>
            <w:shd w:val="clear" w:color="auto" w:fill="auto"/>
          </w:tcPr>
          <w:p w:rsidR="00DF3C1A" w:rsidRPr="000A06CE" w:rsidRDefault="00DF3C1A" w:rsidP="00062BE3">
            <w:pPr>
              <w:autoSpaceDE w:val="0"/>
              <w:autoSpaceDN w:val="0"/>
              <w:adjustRightInd w:val="0"/>
              <w:spacing w:after="0" w:line="480" w:lineRule="auto"/>
              <w:ind w:left="720"/>
              <w:jc w:val="both"/>
              <w:rPr>
                <w:rFonts w:ascii="Arial" w:eastAsia="Calibri" w:hAnsi="Arial" w:cs="Arial"/>
                <w:sz w:val="28"/>
                <w:szCs w:val="28"/>
              </w:rPr>
            </w:pPr>
            <w:r w:rsidRPr="000A06CE">
              <w:rPr>
                <w:rFonts w:ascii="Arial" w:eastAsia="Calibri" w:hAnsi="Arial" w:cs="Arial"/>
                <w:sz w:val="28"/>
                <w:szCs w:val="28"/>
              </w:rPr>
              <w:t>Case No.</w:t>
            </w:r>
          </w:p>
        </w:tc>
        <w:tc>
          <w:tcPr>
            <w:tcW w:w="1640" w:type="dxa"/>
            <w:shd w:val="clear" w:color="auto" w:fill="auto"/>
          </w:tcPr>
          <w:p w:rsidR="00DF3C1A" w:rsidRPr="000A06CE" w:rsidRDefault="00DF3C1A" w:rsidP="005C2055">
            <w:pPr>
              <w:autoSpaceDE w:val="0"/>
              <w:autoSpaceDN w:val="0"/>
              <w:adjustRightInd w:val="0"/>
              <w:spacing w:after="0" w:line="480" w:lineRule="auto"/>
              <w:jc w:val="center"/>
              <w:rPr>
                <w:rFonts w:ascii="Arial" w:eastAsia="Calibri" w:hAnsi="Arial" w:cs="Arial"/>
                <w:sz w:val="28"/>
                <w:szCs w:val="28"/>
              </w:rPr>
            </w:pPr>
            <w:r w:rsidRPr="000A06CE">
              <w:rPr>
                <w:rFonts w:ascii="Arial" w:eastAsia="Calibri" w:hAnsi="Arial" w:cs="Arial"/>
                <w:sz w:val="28"/>
                <w:szCs w:val="28"/>
              </w:rPr>
              <w:t>Status</w:t>
            </w:r>
          </w:p>
        </w:tc>
        <w:tc>
          <w:tcPr>
            <w:tcW w:w="3112" w:type="dxa"/>
            <w:shd w:val="clear" w:color="auto" w:fill="auto"/>
          </w:tcPr>
          <w:p w:rsidR="00DF3C1A" w:rsidRPr="000A06CE" w:rsidRDefault="00DF3C1A" w:rsidP="005C2055">
            <w:pPr>
              <w:autoSpaceDE w:val="0"/>
              <w:autoSpaceDN w:val="0"/>
              <w:adjustRightInd w:val="0"/>
              <w:spacing w:after="0" w:line="480" w:lineRule="auto"/>
              <w:ind w:left="720"/>
              <w:jc w:val="both"/>
              <w:rPr>
                <w:rFonts w:ascii="Arial" w:eastAsia="Calibri" w:hAnsi="Arial" w:cs="Arial"/>
                <w:sz w:val="28"/>
                <w:szCs w:val="28"/>
              </w:rPr>
            </w:pPr>
            <w:r w:rsidRPr="000A06CE">
              <w:rPr>
                <w:rFonts w:ascii="Arial" w:eastAsia="Calibri" w:hAnsi="Arial" w:cs="Arial"/>
                <w:sz w:val="28"/>
                <w:szCs w:val="28"/>
              </w:rPr>
              <w:t>Outcome</w:t>
            </w:r>
          </w:p>
        </w:tc>
      </w:tr>
      <w:tr w:rsidR="00DF3C1A" w:rsidRPr="000A06CE" w:rsidTr="00A32BC6">
        <w:trPr>
          <w:gridAfter w:val="1"/>
          <w:wAfter w:w="11" w:type="dxa"/>
          <w:trHeight w:val="5270"/>
        </w:trPr>
        <w:tc>
          <w:tcPr>
            <w:tcW w:w="828" w:type="dxa"/>
            <w:shd w:val="clear" w:color="auto" w:fill="auto"/>
          </w:tcPr>
          <w:p w:rsidR="00DF3C1A" w:rsidRPr="000A06CE" w:rsidRDefault="00DF3C1A" w:rsidP="005C2055">
            <w:pPr>
              <w:autoSpaceDE w:val="0"/>
              <w:autoSpaceDN w:val="0"/>
              <w:adjustRightInd w:val="0"/>
              <w:spacing w:line="480" w:lineRule="auto"/>
              <w:ind w:left="-108" w:right="266"/>
              <w:jc w:val="both"/>
              <w:rPr>
                <w:rFonts w:ascii="Arial" w:eastAsia="Calibri" w:hAnsi="Arial" w:cs="Arial"/>
                <w:sz w:val="28"/>
                <w:szCs w:val="28"/>
              </w:rPr>
            </w:pPr>
            <w:r w:rsidRPr="000A06CE">
              <w:rPr>
                <w:rFonts w:ascii="Arial" w:eastAsia="Calibri" w:hAnsi="Arial" w:cs="Arial"/>
                <w:sz w:val="28"/>
                <w:szCs w:val="28"/>
              </w:rPr>
              <w:t>1</w:t>
            </w:r>
          </w:p>
        </w:tc>
        <w:tc>
          <w:tcPr>
            <w:tcW w:w="3150" w:type="dxa"/>
            <w:shd w:val="clear" w:color="auto" w:fill="auto"/>
          </w:tcPr>
          <w:p w:rsidR="00FE16BF" w:rsidRPr="000A06CE" w:rsidRDefault="00FE16BF" w:rsidP="00A32BC6">
            <w:pPr>
              <w:autoSpaceDE w:val="0"/>
              <w:autoSpaceDN w:val="0"/>
              <w:adjustRightInd w:val="0"/>
              <w:spacing w:line="480" w:lineRule="auto"/>
              <w:ind w:left="72"/>
              <w:jc w:val="both"/>
              <w:rPr>
                <w:rFonts w:ascii="Arial" w:eastAsia="Calibri" w:hAnsi="Arial" w:cs="Arial"/>
                <w:sz w:val="28"/>
                <w:szCs w:val="28"/>
              </w:rPr>
            </w:pPr>
            <w:r w:rsidRPr="000A06CE">
              <w:rPr>
                <w:rFonts w:ascii="Arial" w:eastAsia="Calibri" w:hAnsi="Arial" w:cs="Arial"/>
                <w:sz w:val="28"/>
                <w:szCs w:val="28"/>
              </w:rPr>
              <w:t xml:space="preserve">Common Cause Vs. </w:t>
            </w:r>
            <w:proofErr w:type="spellStart"/>
            <w:r w:rsidRPr="000A06CE">
              <w:rPr>
                <w:rFonts w:ascii="Arial" w:eastAsia="Calibri" w:hAnsi="Arial" w:cs="Arial"/>
                <w:sz w:val="28"/>
                <w:szCs w:val="28"/>
              </w:rPr>
              <w:t>UoI</w:t>
            </w:r>
            <w:proofErr w:type="spellEnd"/>
          </w:p>
          <w:p w:rsidR="00642575" w:rsidRDefault="00DF3C1A" w:rsidP="00642575">
            <w:pPr>
              <w:autoSpaceDE w:val="0"/>
              <w:autoSpaceDN w:val="0"/>
              <w:adjustRightInd w:val="0"/>
              <w:spacing w:line="480" w:lineRule="auto"/>
              <w:ind w:left="72"/>
              <w:jc w:val="both"/>
              <w:rPr>
                <w:rFonts w:ascii="Arial" w:eastAsia="Calibri" w:hAnsi="Arial" w:cs="Arial"/>
                <w:sz w:val="28"/>
                <w:szCs w:val="28"/>
              </w:rPr>
            </w:pPr>
            <w:r w:rsidRPr="000A06CE">
              <w:rPr>
                <w:rFonts w:ascii="Arial" w:eastAsia="Calibri" w:hAnsi="Arial" w:cs="Arial"/>
                <w:sz w:val="28"/>
                <w:szCs w:val="28"/>
              </w:rPr>
              <w:t>WP ( C) 13/2003</w:t>
            </w:r>
          </w:p>
          <w:p w:rsidR="00DF3C1A" w:rsidRPr="000A06CE" w:rsidRDefault="00642575" w:rsidP="00A32BC6">
            <w:pPr>
              <w:autoSpaceDE w:val="0"/>
              <w:autoSpaceDN w:val="0"/>
              <w:adjustRightInd w:val="0"/>
              <w:spacing w:line="480" w:lineRule="auto"/>
              <w:ind w:left="72"/>
              <w:jc w:val="both"/>
              <w:rPr>
                <w:rFonts w:ascii="Arial" w:eastAsia="Calibri" w:hAnsi="Arial" w:cs="Arial"/>
                <w:sz w:val="28"/>
                <w:szCs w:val="28"/>
              </w:rPr>
            </w:pPr>
            <w:r>
              <w:rPr>
                <w:rFonts w:ascii="Arial" w:eastAsia="Calibri" w:hAnsi="Arial" w:cs="Arial"/>
                <w:sz w:val="28"/>
                <w:szCs w:val="28"/>
              </w:rPr>
              <w:t>[In the Supreme Court]</w:t>
            </w:r>
            <w:r w:rsidR="00DF3C1A" w:rsidRPr="000A06CE">
              <w:rPr>
                <w:rFonts w:ascii="Arial" w:eastAsia="Calibri" w:hAnsi="Arial" w:cs="Arial"/>
                <w:sz w:val="28"/>
                <w:szCs w:val="28"/>
              </w:rPr>
              <w:t>(Full page government advertisements in newspapers at the expense of public money)</w:t>
            </w:r>
          </w:p>
        </w:tc>
        <w:tc>
          <w:tcPr>
            <w:tcW w:w="1640" w:type="dxa"/>
            <w:shd w:val="clear" w:color="auto" w:fill="auto"/>
          </w:tcPr>
          <w:p w:rsidR="00DF3C1A" w:rsidRPr="000A06CE" w:rsidRDefault="00DF3C1A" w:rsidP="005C2055">
            <w:pPr>
              <w:autoSpaceDE w:val="0"/>
              <w:autoSpaceDN w:val="0"/>
              <w:adjustRightInd w:val="0"/>
              <w:spacing w:line="480" w:lineRule="auto"/>
              <w:jc w:val="center"/>
              <w:rPr>
                <w:rFonts w:ascii="Arial" w:eastAsia="Calibri" w:hAnsi="Arial" w:cs="Arial"/>
                <w:sz w:val="28"/>
                <w:szCs w:val="28"/>
              </w:rPr>
            </w:pPr>
            <w:r w:rsidRPr="000A06CE">
              <w:rPr>
                <w:rFonts w:ascii="Arial" w:eastAsia="Calibri" w:hAnsi="Arial" w:cs="Arial"/>
                <w:sz w:val="28"/>
                <w:szCs w:val="28"/>
              </w:rPr>
              <w:t>Di</w:t>
            </w:r>
            <w:r w:rsidR="00062BE3">
              <w:rPr>
                <w:rFonts w:ascii="Arial" w:eastAsia="Calibri" w:hAnsi="Arial" w:cs="Arial"/>
                <w:sz w:val="28"/>
                <w:szCs w:val="28"/>
              </w:rPr>
              <w:t>s</w:t>
            </w:r>
            <w:r w:rsidRPr="000A06CE">
              <w:rPr>
                <w:rFonts w:ascii="Arial" w:eastAsia="Calibri" w:hAnsi="Arial" w:cs="Arial"/>
                <w:sz w:val="28"/>
                <w:szCs w:val="28"/>
              </w:rPr>
              <w:t>posed</w:t>
            </w:r>
            <w:r w:rsidR="00642575">
              <w:rPr>
                <w:rFonts w:ascii="Arial" w:eastAsia="Calibri" w:hAnsi="Arial" w:cs="Arial"/>
                <w:sz w:val="28"/>
                <w:szCs w:val="28"/>
              </w:rPr>
              <w:t xml:space="preserve"> of</w:t>
            </w:r>
          </w:p>
        </w:tc>
        <w:tc>
          <w:tcPr>
            <w:tcW w:w="3112" w:type="dxa"/>
            <w:shd w:val="clear" w:color="auto" w:fill="auto"/>
          </w:tcPr>
          <w:p w:rsidR="00DF3C1A" w:rsidRPr="000A06CE" w:rsidRDefault="00DF3C1A" w:rsidP="00A32BC6">
            <w:pPr>
              <w:autoSpaceDE w:val="0"/>
              <w:autoSpaceDN w:val="0"/>
              <w:adjustRightInd w:val="0"/>
              <w:spacing w:line="480" w:lineRule="auto"/>
              <w:ind w:left="52"/>
              <w:jc w:val="both"/>
              <w:rPr>
                <w:rFonts w:ascii="Arial" w:eastAsia="Calibri" w:hAnsi="Arial" w:cs="Arial"/>
                <w:sz w:val="28"/>
                <w:szCs w:val="28"/>
              </w:rPr>
            </w:pPr>
            <w:r w:rsidRPr="000A06CE">
              <w:rPr>
                <w:rFonts w:ascii="Arial" w:eastAsia="Calibri" w:hAnsi="Arial" w:cs="Arial"/>
                <w:sz w:val="28"/>
                <w:szCs w:val="28"/>
              </w:rPr>
              <w:t>Recommendations of the Court appointed Committee laying guidelines on government advertisements implemented.</w:t>
            </w:r>
          </w:p>
        </w:tc>
      </w:tr>
      <w:tr w:rsidR="00DF3C1A" w:rsidRPr="000A06CE" w:rsidTr="00062BE3">
        <w:trPr>
          <w:gridAfter w:val="1"/>
          <w:wAfter w:w="11" w:type="dxa"/>
          <w:trHeight w:val="1747"/>
        </w:trPr>
        <w:tc>
          <w:tcPr>
            <w:tcW w:w="828" w:type="dxa"/>
            <w:shd w:val="clear" w:color="auto" w:fill="auto"/>
          </w:tcPr>
          <w:p w:rsidR="00DF3C1A" w:rsidRPr="000A06CE" w:rsidRDefault="00DF3C1A" w:rsidP="005C2055">
            <w:pPr>
              <w:autoSpaceDE w:val="0"/>
              <w:autoSpaceDN w:val="0"/>
              <w:adjustRightInd w:val="0"/>
              <w:spacing w:line="480" w:lineRule="auto"/>
              <w:ind w:left="720"/>
              <w:jc w:val="both"/>
              <w:rPr>
                <w:rFonts w:ascii="Arial" w:eastAsia="Calibri" w:hAnsi="Arial" w:cs="Arial"/>
                <w:sz w:val="28"/>
                <w:szCs w:val="28"/>
              </w:rPr>
            </w:pPr>
            <w:r w:rsidRPr="000A06CE">
              <w:rPr>
                <w:rFonts w:ascii="Arial" w:eastAsia="Calibri" w:hAnsi="Arial" w:cs="Arial"/>
                <w:sz w:val="28"/>
                <w:szCs w:val="28"/>
              </w:rPr>
              <w:t>22</w:t>
            </w:r>
          </w:p>
        </w:tc>
        <w:tc>
          <w:tcPr>
            <w:tcW w:w="3150" w:type="dxa"/>
            <w:shd w:val="clear" w:color="auto" w:fill="auto"/>
          </w:tcPr>
          <w:p w:rsidR="00DF3C1A" w:rsidRPr="000A06CE" w:rsidRDefault="00DF3C1A" w:rsidP="00A32BC6">
            <w:pPr>
              <w:autoSpaceDE w:val="0"/>
              <w:autoSpaceDN w:val="0"/>
              <w:adjustRightInd w:val="0"/>
              <w:spacing w:line="480" w:lineRule="auto"/>
              <w:jc w:val="both"/>
              <w:rPr>
                <w:rFonts w:ascii="Arial" w:eastAsia="Calibri" w:hAnsi="Arial" w:cs="Arial"/>
                <w:sz w:val="28"/>
                <w:szCs w:val="28"/>
              </w:rPr>
            </w:pPr>
            <w:r w:rsidRPr="000A06CE">
              <w:rPr>
                <w:rFonts w:ascii="Arial" w:eastAsia="Calibri" w:hAnsi="Arial" w:cs="Arial"/>
                <w:sz w:val="28"/>
                <w:szCs w:val="28"/>
              </w:rPr>
              <w:t>WPC 3791/2000</w:t>
            </w:r>
          </w:p>
          <w:p w:rsidR="00DF3C1A" w:rsidRPr="000A06CE" w:rsidRDefault="00DF3C1A" w:rsidP="00A32BC6">
            <w:pPr>
              <w:autoSpaceDE w:val="0"/>
              <w:autoSpaceDN w:val="0"/>
              <w:adjustRightInd w:val="0"/>
              <w:spacing w:line="480" w:lineRule="auto"/>
              <w:jc w:val="both"/>
              <w:rPr>
                <w:rFonts w:ascii="Arial" w:eastAsia="Calibri" w:hAnsi="Arial" w:cs="Arial"/>
                <w:sz w:val="28"/>
                <w:szCs w:val="28"/>
              </w:rPr>
            </w:pPr>
            <w:r w:rsidRPr="000A06CE">
              <w:rPr>
                <w:rFonts w:ascii="Arial" w:eastAsia="Calibri" w:hAnsi="Arial" w:cs="Arial"/>
                <w:sz w:val="28"/>
                <w:szCs w:val="28"/>
              </w:rPr>
              <w:t>(Removal of Cattle from streets of Delhi).</w:t>
            </w:r>
          </w:p>
        </w:tc>
        <w:tc>
          <w:tcPr>
            <w:tcW w:w="1640" w:type="dxa"/>
            <w:shd w:val="clear" w:color="auto" w:fill="auto"/>
          </w:tcPr>
          <w:p w:rsidR="00DF3C1A" w:rsidRPr="000A06CE" w:rsidRDefault="00DF3C1A" w:rsidP="005C2055">
            <w:pPr>
              <w:autoSpaceDE w:val="0"/>
              <w:autoSpaceDN w:val="0"/>
              <w:adjustRightInd w:val="0"/>
              <w:spacing w:line="480" w:lineRule="auto"/>
              <w:jc w:val="center"/>
              <w:rPr>
                <w:rFonts w:ascii="Arial" w:eastAsia="Calibri" w:hAnsi="Arial" w:cs="Arial"/>
                <w:sz w:val="28"/>
                <w:szCs w:val="28"/>
              </w:rPr>
            </w:pPr>
            <w:r w:rsidRPr="000A06CE">
              <w:rPr>
                <w:rFonts w:ascii="Arial" w:eastAsia="Calibri" w:hAnsi="Arial" w:cs="Arial"/>
                <w:sz w:val="28"/>
                <w:szCs w:val="28"/>
              </w:rPr>
              <w:t>Disposed</w:t>
            </w:r>
            <w:r w:rsidR="00642575">
              <w:rPr>
                <w:rFonts w:ascii="Arial" w:eastAsia="Calibri" w:hAnsi="Arial" w:cs="Arial"/>
                <w:sz w:val="28"/>
                <w:szCs w:val="28"/>
              </w:rPr>
              <w:t xml:space="preserve"> of</w:t>
            </w:r>
          </w:p>
        </w:tc>
        <w:tc>
          <w:tcPr>
            <w:tcW w:w="3112" w:type="dxa"/>
            <w:shd w:val="clear" w:color="auto" w:fill="auto"/>
          </w:tcPr>
          <w:p w:rsidR="00DF3C1A" w:rsidRPr="000A06CE" w:rsidRDefault="00DF3C1A" w:rsidP="00A32BC6">
            <w:pPr>
              <w:autoSpaceDE w:val="0"/>
              <w:autoSpaceDN w:val="0"/>
              <w:adjustRightInd w:val="0"/>
              <w:spacing w:line="480" w:lineRule="auto"/>
              <w:jc w:val="both"/>
              <w:rPr>
                <w:rFonts w:ascii="Arial" w:eastAsia="Calibri" w:hAnsi="Arial" w:cs="Arial"/>
                <w:sz w:val="28"/>
                <w:szCs w:val="28"/>
              </w:rPr>
            </w:pPr>
            <w:r w:rsidRPr="000A06CE">
              <w:rPr>
                <w:rFonts w:ascii="Arial" w:eastAsia="Calibri" w:hAnsi="Arial" w:cs="Arial"/>
                <w:sz w:val="28"/>
                <w:szCs w:val="28"/>
              </w:rPr>
              <w:t>Directions to the authorities concerned given for removal of dairies from the city.</w:t>
            </w:r>
          </w:p>
        </w:tc>
      </w:tr>
      <w:tr w:rsidR="00DF3C1A" w:rsidRPr="000A06CE" w:rsidTr="00062BE3">
        <w:trPr>
          <w:gridAfter w:val="1"/>
          <w:wAfter w:w="11" w:type="dxa"/>
          <w:trHeight w:val="1590"/>
        </w:trPr>
        <w:tc>
          <w:tcPr>
            <w:tcW w:w="828" w:type="dxa"/>
            <w:shd w:val="clear" w:color="auto" w:fill="auto"/>
          </w:tcPr>
          <w:p w:rsidR="00DF3C1A" w:rsidRPr="000A06CE" w:rsidRDefault="00DF3C1A" w:rsidP="005C2055">
            <w:pPr>
              <w:autoSpaceDE w:val="0"/>
              <w:autoSpaceDN w:val="0"/>
              <w:adjustRightInd w:val="0"/>
              <w:spacing w:line="480" w:lineRule="auto"/>
              <w:ind w:left="720"/>
              <w:jc w:val="both"/>
              <w:rPr>
                <w:rFonts w:ascii="Arial" w:eastAsia="Calibri" w:hAnsi="Arial" w:cs="Arial"/>
                <w:sz w:val="28"/>
                <w:szCs w:val="28"/>
              </w:rPr>
            </w:pPr>
            <w:r w:rsidRPr="000A06CE">
              <w:rPr>
                <w:rFonts w:ascii="Arial" w:eastAsia="Calibri" w:hAnsi="Arial" w:cs="Arial"/>
                <w:sz w:val="28"/>
                <w:szCs w:val="28"/>
              </w:rPr>
              <w:t>3</w:t>
            </w:r>
          </w:p>
        </w:tc>
        <w:tc>
          <w:tcPr>
            <w:tcW w:w="3150" w:type="dxa"/>
            <w:shd w:val="clear" w:color="auto" w:fill="auto"/>
          </w:tcPr>
          <w:p w:rsidR="00FE16BF" w:rsidRPr="000A06CE" w:rsidRDefault="00FE16BF" w:rsidP="00A32BC6">
            <w:pPr>
              <w:autoSpaceDE w:val="0"/>
              <w:autoSpaceDN w:val="0"/>
              <w:adjustRightInd w:val="0"/>
              <w:spacing w:line="480" w:lineRule="auto"/>
              <w:jc w:val="both"/>
              <w:rPr>
                <w:rFonts w:ascii="Arial" w:eastAsia="Calibri" w:hAnsi="Arial" w:cs="Arial"/>
                <w:sz w:val="28"/>
                <w:szCs w:val="28"/>
              </w:rPr>
            </w:pPr>
            <w:r w:rsidRPr="000A06CE">
              <w:rPr>
                <w:rFonts w:ascii="Arial" w:eastAsia="Calibri" w:hAnsi="Arial" w:cs="Arial"/>
                <w:sz w:val="28"/>
                <w:szCs w:val="28"/>
              </w:rPr>
              <w:t xml:space="preserve">Common Cause Vs. </w:t>
            </w:r>
            <w:proofErr w:type="spellStart"/>
            <w:r w:rsidRPr="000A06CE">
              <w:rPr>
                <w:rFonts w:ascii="Arial" w:eastAsia="Calibri" w:hAnsi="Arial" w:cs="Arial"/>
                <w:sz w:val="28"/>
                <w:szCs w:val="28"/>
              </w:rPr>
              <w:t>UoI</w:t>
            </w:r>
            <w:proofErr w:type="spellEnd"/>
          </w:p>
          <w:p w:rsidR="00DF3C1A" w:rsidRPr="000A06CE" w:rsidRDefault="00DF3C1A" w:rsidP="00A32BC6">
            <w:pPr>
              <w:autoSpaceDE w:val="0"/>
              <w:autoSpaceDN w:val="0"/>
              <w:adjustRightInd w:val="0"/>
              <w:spacing w:line="480" w:lineRule="auto"/>
              <w:jc w:val="both"/>
              <w:rPr>
                <w:rFonts w:ascii="Arial" w:eastAsia="Calibri" w:hAnsi="Arial" w:cs="Arial"/>
                <w:sz w:val="28"/>
                <w:szCs w:val="28"/>
              </w:rPr>
            </w:pPr>
            <w:r w:rsidRPr="000A06CE">
              <w:rPr>
                <w:rFonts w:ascii="Arial" w:eastAsia="Calibri" w:hAnsi="Arial" w:cs="Arial"/>
                <w:sz w:val="28"/>
                <w:szCs w:val="28"/>
              </w:rPr>
              <w:t xml:space="preserve">WPC </w:t>
            </w:r>
            <w:r w:rsidRPr="000A06CE">
              <w:rPr>
                <w:rFonts w:ascii="Arial" w:eastAsia="Times New Roman" w:hAnsi="Arial" w:cs="Arial"/>
                <w:color w:val="000000"/>
                <w:sz w:val="28"/>
                <w:szCs w:val="28"/>
                <w:lang w:val="en-GB" w:eastAsia="en-GB"/>
              </w:rPr>
              <w:t>4771/1993</w:t>
            </w:r>
          </w:p>
          <w:p w:rsidR="00DF3C1A" w:rsidRPr="000A06CE" w:rsidRDefault="00DF3C1A" w:rsidP="00A32BC6">
            <w:pPr>
              <w:autoSpaceDE w:val="0"/>
              <w:autoSpaceDN w:val="0"/>
              <w:adjustRightInd w:val="0"/>
              <w:spacing w:line="480" w:lineRule="auto"/>
              <w:jc w:val="both"/>
              <w:rPr>
                <w:rFonts w:ascii="Arial" w:eastAsia="Calibri" w:hAnsi="Arial" w:cs="Arial"/>
                <w:sz w:val="28"/>
                <w:szCs w:val="28"/>
              </w:rPr>
            </w:pPr>
            <w:r w:rsidRPr="000A06CE">
              <w:rPr>
                <w:rFonts w:ascii="Arial" w:eastAsia="Calibri" w:hAnsi="Arial" w:cs="Arial"/>
                <w:sz w:val="28"/>
                <w:szCs w:val="28"/>
              </w:rPr>
              <w:t>(</w:t>
            </w:r>
            <w:r w:rsidRPr="000A06CE">
              <w:rPr>
                <w:rFonts w:ascii="Arial" w:eastAsia="Times New Roman" w:hAnsi="Arial" w:cs="Arial"/>
                <w:color w:val="000000"/>
                <w:sz w:val="28"/>
                <w:szCs w:val="28"/>
                <w:lang w:val="en-GB" w:eastAsia="en-GB"/>
              </w:rPr>
              <w:t>Unauthorised colonies</w:t>
            </w:r>
            <w:r w:rsidRPr="000A06CE">
              <w:rPr>
                <w:rFonts w:ascii="Arial" w:eastAsia="Calibri" w:hAnsi="Arial" w:cs="Arial"/>
                <w:sz w:val="28"/>
                <w:szCs w:val="28"/>
              </w:rPr>
              <w:t>)</w:t>
            </w:r>
          </w:p>
        </w:tc>
        <w:tc>
          <w:tcPr>
            <w:tcW w:w="1640" w:type="dxa"/>
            <w:shd w:val="clear" w:color="auto" w:fill="auto"/>
          </w:tcPr>
          <w:p w:rsidR="00DF3C1A" w:rsidRPr="000A06CE" w:rsidRDefault="00DF3C1A" w:rsidP="005C2055">
            <w:pPr>
              <w:autoSpaceDE w:val="0"/>
              <w:autoSpaceDN w:val="0"/>
              <w:adjustRightInd w:val="0"/>
              <w:spacing w:line="480" w:lineRule="auto"/>
              <w:jc w:val="center"/>
              <w:rPr>
                <w:rFonts w:ascii="Arial" w:eastAsia="Calibri" w:hAnsi="Arial" w:cs="Arial"/>
                <w:sz w:val="28"/>
                <w:szCs w:val="28"/>
              </w:rPr>
            </w:pPr>
            <w:r w:rsidRPr="000A06CE">
              <w:rPr>
                <w:rFonts w:ascii="Arial" w:eastAsia="Calibri" w:hAnsi="Arial" w:cs="Arial"/>
                <w:sz w:val="28"/>
                <w:szCs w:val="28"/>
              </w:rPr>
              <w:t>Disposed of</w:t>
            </w:r>
          </w:p>
        </w:tc>
        <w:tc>
          <w:tcPr>
            <w:tcW w:w="3112" w:type="dxa"/>
            <w:shd w:val="clear" w:color="auto" w:fill="auto"/>
          </w:tcPr>
          <w:p w:rsidR="00DF3C1A" w:rsidRPr="000A06CE" w:rsidRDefault="00DF3C1A" w:rsidP="00A32BC6">
            <w:pPr>
              <w:tabs>
                <w:tab w:val="left" w:pos="2325"/>
              </w:tabs>
              <w:spacing w:line="480" w:lineRule="auto"/>
              <w:ind w:left="52"/>
              <w:jc w:val="both"/>
              <w:rPr>
                <w:rFonts w:ascii="Arial" w:eastAsia="Calibri" w:hAnsi="Arial" w:cs="Arial"/>
                <w:sz w:val="28"/>
                <w:szCs w:val="28"/>
              </w:rPr>
            </w:pPr>
            <w:r w:rsidRPr="000A06CE">
              <w:rPr>
                <w:rFonts w:ascii="Arial" w:eastAsia="Calibri" w:hAnsi="Arial" w:cs="Arial"/>
                <w:sz w:val="28"/>
                <w:szCs w:val="28"/>
              </w:rPr>
              <w:t xml:space="preserve">Directions to the Ministries concerned were given. </w:t>
            </w:r>
          </w:p>
        </w:tc>
      </w:tr>
      <w:tr w:rsidR="00DF3C1A" w:rsidRPr="000A06CE" w:rsidTr="00062BE3">
        <w:trPr>
          <w:gridAfter w:val="1"/>
          <w:wAfter w:w="11" w:type="dxa"/>
          <w:trHeight w:val="2690"/>
        </w:trPr>
        <w:tc>
          <w:tcPr>
            <w:tcW w:w="828" w:type="dxa"/>
            <w:shd w:val="clear" w:color="auto" w:fill="auto"/>
          </w:tcPr>
          <w:p w:rsidR="00DF3C1A" w:rsidRPr="000A06CE" w:rsidRDefault="00DF3C1A" w:rsidP="005C2055">
            <w:pPr>
              <w:autoSpaceDE w:val="0"/>
              <w:autoSpaceDN w:val="0"/>
              <w:adjustRightInd w:val="0"/>
              <w:spacing w:line="480" w:lineRule="auto"/>
              <w:ind w:left="720"/>
              <w:jc w:val="both"/>
              <w:rPr>
                <w:rFonts w:ascii="Arial" w:eastAsia="Calibri" w:hAnsi="Arial" w:cs="Arial"/>
                <w:sz w:val="28"/>
                <w:szCs w:val="28"/>
              </w:rPr>
            </w:pPr>
            <w:r w:rsidRPr="000A06CE">
              <w:rPr>
                <w:rFonts w:ascii="Arial" w:eastAsia="Calibri" w:hAnsi="Arial" w:cs="Arial"/>
                <w:sz w:val="28"/>
                <w:szCs w:val="28"/>
              </w:rPr>
              <w:lastRenderedPageBreak/>
              <w:t>4</w:t>
            </w:r>
          </w:p>
        </w:tc>
        <w:tc>
          <w:tcPr>
            <w:tcW w:w="3150" w:type="dxa"/>
            <w:shd w:val="clear" w:color="auto" w:fill="auto"/>
          </w:tcPr>
          <w:p w:rsidR="00FE16BF" w:rsidRPr="000A06CE" w:rsidRDefault="00FE16BF" w:rsidP="00A32BC6">
            <w:pPr>
              <w:autoSpaceDE w:val="0"/>
              <w:autoSpaceDN w:val="0"/>
              <w:adjustRightInd w:val="0"/>
              <w:spacing w:line="480" w:lineRule="auto"/>
              <w:jc w:val="both"/>
              <w:rPr>
                <w:rFonts w:ascii="Arial" w:eastAsia="Calibri" w:hAnsi="Arial" w:cs="Arial"/>
                <w:sz w:val="28"/>
                <w:szCs w:val="28"/>
              </w:rPr>
            </w:pPr>
            <w:r w:rsidRPr="000A06CE">
              <w:rPr>
                <w:rFonts w:ascii="Arial" w:eastAsia="Calibri" w:hAnsi="Arial" w:cs="Arial"/>
                <w:sz w:val="28"/>
                <w:szCs w:val="28"/>
              </w:rPr>
              <w:t xml:space="preserve">Common Cause Vs. </w:t>
            </w:r>
            <w:proofErr w:type="spellStart"/>
            <w:r w:rsidRPr="000A06CE">
              <w:rPr>
                <w:rFonts w:ascii="Arial" w:eastAsia="Calibri" w:hAnsi="Arial" w:cs="Arial"/>
                <w:sz w:val="28"/>
                <w:szCs w:val="28"/>
              </w:rPr>
              <w:t>UoI</w:t>
            </w:r>
            <w:proofErr w:type="spellEnd"/>
          </w:p>
          <w:p w:rsidR="00DF3C1A" w:rsidRPr="000A06CE" w:rsidRDefault="00DF3C1A" w:rsidP="00A32BC6">
            <w:pPr>
              <w:autoSpaceDE w:val="0"/>
              <w:autoSpaceDN w:val="0"/>
              <w:adjustRightInd w:val="0"/>
              <w:spacing w:line="480" w:lineRule="auto"/>
              <w:jc w:val="both"/>
              <w:rPr>
                <w:rFonts w:ascii="Arial" w:eastAsia="Calibri" w:hAnsi="Arial" w:cs="Arial"/>
                <w:sz w:val="28"/>
                <w:szCs w:val="28"/>
              </w:rPr>
            </w:pPr>
            <w:r w:rsidRPr="000A06CE">
              <w:rPr>
                <w:rFonts w:ascii="Arial" w:eastAsia="Calibri" w:hAnsi="Arial" w:cs="Arial"/>
                <w:sz w:val="28"/>
                <w:szCs w:val="28"/>
              </w:rPr>
              <w:t>WPC 866/2010</w:t>
            </w:r>
          </w:p>
          <w:p w:rsidR="00DF3C1A" w:rsidRPr="000A06CE" w:rsidRDefault="00DF3C1A" w:rsidP="00A32BC6">
            <w:pPr>
              <w:autoSpaceDE w:val="0"/>
              <w:autoSpaceDN w:val="0"/>
              <w:adjustRightInd w:val="0"/>
              <w:spacing w:line="480" w:lineRule="auto"/>
              <w:jc w:val="both"/>
              <w:rPr>
                <w:rFonts w:ascii="Arial" w:eastAsia="Calibri" w:hAnsi="Arial" w:cs="Arial"/>
                <w:sz w:val="28"/>
                <w:szCs w:val="28"/>
              </w:rPr>
            </w:pPr>
            <w:r w:rsidRPr="000A06CE">
              <w:rPr>
                <w:rFonts w:ascii="Arial" w:eastAsia="Calibri" w:hAnsi="Arial" w:cs="Arial"/>
                <w:sz w:val="28"/>
                <w:szCs w:val="28"/>
              </w:rPr>
              <w:t>(</w:t>
            </w:r>
            <w:r w:rsidRPr="000A06CE">
              <w:rPr>
                <w:rFonts w:ascii="Arial" w:hAnsi="Arial" w:cs="Arial"/>
                <w:sz w:val="28"/>
                <w:szCs w:val="28"/>
              </w:rPr>
              <w:t>Post-Retirement Activities of Former Supreme Court Judges)</w:t>
            </w:r>
          </w:p>
        </w:tc>
        <w:tc>
          <w:tcPr>
            <w:tcW w:w="1640" w:type="dxa"/>
            <w:shd w:val="clear" w:color="auto" w:fill="auto"/>
          </w:tcPr>
          <w:p w:rsidR="00DF3C1A" w:rsidRPr="000A06CE" w:rsidRDefault="00DF3C1A" w:rsidP="005C2055">
            <w:pPr>
              <w:autoSpaceDE w:val="0"/>
              <w:autoSpaceDN w:val="0"/>
              <w:adjustRightInd w:val="0"/>
              <w:spacing w:line="480" w:lineRule="auto"/>
              <w:jc w:val="center"/>
              <w:rPr>
                <w:rFonts w:ascii="Arial" w:eastAsia="Calibri" w:hAnsi="Arial" w:cs="Arial"/>
                <w:sz w:val="28"/>
                <w:szCs w:val="28"/>
              </w:rPr>
            </w:pPr>
            <w:r w:rsidRPr="000A06CE">
              <w:rPr>
                <w:rFonts w:ascii="Arial" w:eastAsia="Calibri" w:hAnsi="Arial" w:cs="Arial"/>
                <w:sz w:val="28"/>
                <w:szCs w:val="28"/>
              </w:rPr>
              <w:t>Pending</w:t>
            </w:r>
          </w:p>
        </w:tc>
        <w:tc>
          <w:tcPr>
            <w:tcW w:w="3112" w:type="dxa"/>
            <w:shd w:val="clear" w:color="auto" w:fill="auto"/>
          </w:tcPr>
          <w:p w:rsidR="00DF3C1A" w:rsidRPr="000A06CE" w:rsidRDefault="00DF3C1A" w:rsidP="00A32BC6">
            <w:pPr>
              <w:autoSpaceDE w:val="0"/>
              <w:autoSpaceDN w:val="0"/>
              <w:adjustRightInd w:val="0"/>
              <w:spacing w:line="480" w:lineRule="auto"/>
              <w:jc w:val="both"/>
              <w:rPr>
                <w:rFonts w:ascii="Arial" w:eastAsia="Calibri" w:hAnsi="Arial" w:cs="Arial"/>
                <w:sz w:val="28"/>
                <w:szCs w:val="28"/>
              </w:rPr>
            </w:pPr>
            <w:r w:rsidRPr="000A06CE">
              <w:rPr>
                <w:rFonts w:ascii="Arial" w:eastAsia="Calibri" w:hAnsi="Arial" w:cs="Arial"/>
                <w:sz w:val="28"/>
                <w:szCs w:val="28"/>
              </w:rPr>
              <w:t xml:space="preserve">Delhi HC has </w:t>
            </w:r>
            <w:r w:rsidRPr="000A06CE">
              <w:rPr>
                <w:rFonts w:ascii="Arial" w:hAnsi="Arial" w:cs="Arial"/>
                <w:sz w:val="28"/>
                <w:szCs w:val="28"/>
              </w:rPr>
              <w:t xml:space="preserve">reserved its judgment. </w:t>
            </w:r>
          </w:p>
        </w:tc>
      </w:tr>
      <w:tr w:rsidR="00DF3C1A" w:rsidRPr="000A06CE" w:rsidTr="00062BE3">
        <w:trPr>
          <w:trHeight w:val="2166"/>
        </w:trPr>
        <w:tc>
          <w:tcPr>
            <w:tcW w:w="828" w:type="dxa"/>
            <w:shd w:val="clear" w:color="auto" w:fill="auto"/>
          </w:tcPr>
          <w:p w:rsidR="00DF3C1A" w:rsidRPr="000A06CE" w:rsidRDefault="00DF3C1A" w:rsidP="005C2055">
            <w:pPr>
              <w:autoSpaceDE w:val="0"/>
              <w:autoSpaceDN w:val="0"/>
              <w:adjustRightInd w:val="0"/>
              <w:spacing w:line="480" w:lineRule="auto"/>
              <w:ind w:left="720"/>
              <w:jc w:val="both"/>
              <w:rPr>
                <w:rFonts w:ascii="Arial" w:eastAsia="Calibri" w:hAnsi="Arial" w:cs="Arial"/>
                <w:sz w:val="28"/>
                <w:szCs w:val="28"/>
              </w:rPr>
            </w:pPr>
            <w:r w:rsidRPr="000A06CE">
              <w:rPr>
                <w:rFonts w:ascii="Arial" w:eastAsia="Calibri" w:hAnsi="Arial" w:cs="Arial"/>
                <w:sz w:val="28"/>
                <w:szCs w:val="28"/>
              </w:rPr>
              <w:t>5.</w:t>
            </w:r>
          </w:p>
        </w:tc>
        <w:tc>
          <w:tcPr>
            <w:tcW w:w="3150" w:type="dxa"/>
            <w:shd w:val="clear" w:color="auto" w:fill="auto"/>
          </w:tcPr>
          <w:p w:rsidR="00FE16BF" w:rsidRPr="000A06CE" w:rsidRDefault="00FE16BF" w:rsidP="00A32BC6">
            <w:pPr>
              <w:autoSpaceDE w:val="0"/>
              <w:autoSpaceDN w:val="0"/>
              <w:adjustRightInd w:val="0"/>
              <w:spacing w:line="480" w:lineRule="auto"/>
              <w:jc w:val="both"/>
              <w:rPr>
                <w:rFonts w:ascii="Arial" w:eastAsia="Calibri" w:hAnsi="Arial" w:cs="Arial"/>
                <w:sz w:val="28"/>
                <w:szCs w:val="28"/>
              </w:rPr>
            </w:pPr>
            <w:r w:rsidRPr="000A06CE">
              <w:rPr>
                <w:rFonts w:ascii="Arial" w:eastAsia="Calibri" w:hAnsi="Arial" w:cs="Arial"/>
                <w:sz w:val="28"/>
                <w:szCs w:val="28"/>
              </w:rPr>
              <w:t xml:space="preserve">Common Cause Vs. </w:t>
            </w:r>
            <w:proofErr w:type="spellStart"/>
            <w:r w:rsidRPr="000A06CE">
              <w:rPr>
                <w:rFonts w:ascii="Arial" w:eastAsia="Calibri" w:hAnsi="Arial" w:cs="Arial"/>
                <w:sz w:val="28"/>
                <w:szCs w:val="28"/>
              </w:rPr>
              <w:t>UoI</w:t>
            </w:r>
            <w:proofErr w:type="spellEnd"/>
          </w:p>
          <w:p w:rsidR="00DF3C1A" w:rsidRPr="000A06CE" w:rsidRDefault="00DF3C1A" w:rsidP="00A32BC6">
            <w:pPr>
              <w:autoSpaceDE w:val="0"/>
              <w:autoSpaceDN w:val="0"/>
              <w:adjustRightInd w:val="0"/>
              <w:spacing w:line="480" w:lineRule="auto"/>
              <w:jc w:val="both"/>
              <w:rPr>
                <w:rFonts w:ascii="Arial" w:eastAsia="Calibri" w:hAnsi="Arial" w:cs="Arial"/>
                <w:sz w:val="28"/>
                <w:szCs w:val="28"/>
              </w:rPr>
            </w:pPr>
            <w:r w:rsidRPr="000A06CE">
              <w:rPr>
                <w:rFonts w:ascii="Arial" w:eastAsia="Calibri" w:hAnsi="Arial" w:cs="Arial"/>
                <w:sz w:val="28"/>
                <w:szCs w:val="28"/>
              </w:rPr>
              <w:t>WPC 8363/2010</w:t>
            </w:r>
          </w:p>
          <w:p w:rsidR="00DF3C1A" w:rsidRPr="000A06CE" w:rsidRDefault="00DF3C1A" w:rsidP="00A32BC6">
            <w:pPr>
              <w:autoSpaceDE w:val="0"/>
              <w:autoSpaceDN w:val="0"/>
              <w:adjustRightInd w:val="0"/>
              <w:spacing w:line="480" w:lineRule="auto"/>
              <w:jc w:val="both"/>
              <w:rPr>
                <w:rFonts w:ascii="Arial" w:eastAsia="Calibri" w:hAnsi="Arial" w:cs="Arial"/>
                <w:sz w:val="28"/>
                <w:szCs w:val="28"/>
              </w:rPr>
            </w:pPr>
            <w:r w:rsidRPr="000A06CE">
              <w:rPr>
                <w:rFonts w:ascii="Arial" w:eastAsia="Calibri" w:hAnsi="Arial" w:cs="Arial"/>
                <w:sz w:val="28"/>
                <w:szCs w:val="28"/>
              </w:rPr>
              <w:t>(Misuse of BSP reserved  symbol)</w:t>
            </w:r>
          </w:p>
        </w:tc>
        <w:tc>
          <w:tcPr>
            <w:tcW w:w="1640" w:type="dxa"/>
            <w:shd w:val="clear" w:color="auto" w:fill="auto"/>
          </w:tcPr>
          <w:p w:rsidR="00DF3C1A" w:rsidRPr="000A06CE" w:rsidRDefault="00DF3C1A" w:rsidP="005C2055">
            <w:pPr>
              <w:autoSpaceDE w:val="0"/>
              <w:autoSpaceDN w:val="0"/>
              <w:adjustRightInd w:val="0"/>
              <w:spacing w:line="480" w:lineRule="auto"/>
              <w:jc w:val="center"/>
              <w:rPr>
                <w:rFonts w:ascii="Arial" w:eastAsia="Calibri" w:hAnsi="Arial" w:cs="Arial"/>
                <w:sz w:val="28"/>
                <w:szCs w:val="28"/>
              </w:rPr>
            </w:pPr>
            <w:r w:rsidRPr="000A06CE">
              <w:rPr>
                <w:rFonts w:ascii="Arial" w:eastAsia="Calibri" w:hAnsi="Arial" w:cs="Arial"/>
                <w:sz w:val="28"/>
                <w:szCs w:val="28"/>
              </w:rPr>
              <w:t>Pending</w:t>
            </w:r>
          </w:p>
        </w:tc>
        <w:tc>
          <w:tcPr>
            <w:tcW w:w="3123" w:type="dxa"/>
            <w:gridSpan w:val="2"/>
            <w:shd w:val="clear" w:color="auto" w:fill="auto"/>
          </w:tcPr>
          <w:p w:rsidR="00DF3C1A" w:rsidRPr="000A06CE" w:rsidRDefault="00DF3C1A" w:rsidP="005C2055">
            <w:pPr>
              <w:autoSpaceDE w:val="0"/>
              <w:autoSpaceDN w:val="0"/>
              <w:adjustRightInd w:val="0"/>
              <w:spacing w:line="480" w:lineRule="auto"/>
              <w:ind w:left="720"/>
              <w:jc w:val="both"/>
              <w:rPr>
                <w:rFonts w:ascii="Arial" w:eastAsia="Calibri" w:hAnsi="Arial" w:cs="Arial"/>
                <w:sz w:val="28"/>
                <w:szCs w:val="28"/>
              </w:rPr>
            </w:pPr>
          </w:p>
        </w:tc>
      </w:tr>
    </w:tbl>
    <w:p w:rsidR="00EE569B" w:rsidRPr="000A06CE" w:rsidRDefault="000E741F"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Calibri" w:hAnsi="Arial" w:cs="Arial"/>
          <w:sz w:val="28"/>
          <w:szCs w:val="28"/>
        </w:rPr>
        <w:t>That the Petitioner is filing the present writ petition in public interest in order to bring to the notice of this Hon’ble Court a very serious</w:t>
      </w:r>
      <w:r w:rsidR="003D3B0B" w:rsidRPr="000A06CE">
        <w:rPr>
          <w:rFonts w:ascii="Arial" w:eastAsia="Calibri" w:hAnsi="Arial" w:cs="Arial"/>
          <w:sz w:val="28"/>
          <w:szCs w:val="28"/>
        </w:rPr>
        <w:t xml:space="preserve"> issue of threat to life posed </w:t>
      </w:r>
      <w:r w:rsidR="003D3B0B" w:rsidRPr="000A06CE">
        <w:rPr>
          <w:rFonts w:ascii="Arial" w:eastAsia="Times New Roman" w:hAnsi="Arial" w:cs="Arial"/>
          <w:color w:val="222222"/>
          <w:sz w:val="28"/>
          <w:szCs w:val="28"/>
          <w:lang w:eastAsia="en-IN"/>
        </w:rPr>
        <w:t xml:space="preserve">to the residents of Delhi from electricity supply poles with uncovered live wires/lines and apparatus </w:t>
      </w:r>
      <w:r w:rsidR="004E7A1E" w:rsidRPr="000A06CE">
        <w:rPr>
          <w:rFonts w:ascii="Arial" w:eastAsia="Times New Roman" w:hAnsi="Arial" w:cs="Arial"/>
          <w:color w:val="222222"/>
          <w:sz w:val="28"/>
          <w:szCs w:val="28"/>
          <w:lang w:eastAsia="en-IN"/>
        </w:rPr>
        <w:t xml:space="preserve">due to </w:t>
      </w:r>
      <w:r w:rsidR="007F758A" w:rsidRPr="000A06CE">
        <w:rPr>
          <w:rFonts w:ascii="Arial" w:eastAsia="Times New Roman" w:hAnsi="Arial" w:cs="Arial"/>
          <w:color w:val="222222"/>
          <w:sz w:val="28"/>
          <w:szCs w:val="28"/>
          <w:lang w:eastAsia="en-IN"/>
        </w:rPr>
        <w:t>callous attitude of the authorities concerned.</w:t>
      </w:r>
    </w:p>
    <w:p w:rsidR="00EE569B" w:rsidRPr="000A06CE" w:rsidRDefault="002C6B8E"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hAnsi="Arial" w:cs="Arial"/>
          <w:sz w:val="28"/>
          <w:szCs w:val="28"/>
          <w:lang w:val="en-US" w:eastAsia="en-IN"/>
        </w:rPr>
        <w:t xml:space="preserve">That the lackadaisical attitude of the authorities concerned </w:t>
      </w:r>
      <w:r w:rsidR="00642575">
        <w:rPr>
          <w:rFonts w:ascii="Arial" w:hAnsi="Arial" w:cs="Arial"/>
          <w:sz w:val="28"/>
          <w:szCs w:val="28"/>
          <w:lang w:val="en-US" w:eastAsia="en-IN"/>
        </w:rPr>
        <w:t>has been highlighted  in</w:t>
      </w:r>
      <w:r w:rsidRPr="000A06CE">
        <w:rPr>
          <w:rFonts w:ascii="Arial" w:hAnsi="Arial" w:cs="Arial"/>
          <w:sz w:val="28"/>
          <w:szCs w:val="28"/>
          <w:lang w:val="en-US" w:eastAsia="en-IN"/>
        </w:rPr>
        <w:t>several news reports regarding such unfortunate deaths</w:t>
      </w:r>
      <w:r w:rsidR="00642575">
        <w:rPr>
          <w:rFonts w:ascii="Arial" w:hAnsi="Arial" w:cs="Arial"/>
          <w:sz w:val="28"/>
          <w:szCs w:val="28"/>
          <w:lang w:val="en-US" w:eastAsia="en-IN"/>
        </w:rPr>
        <w:t>.C</w:t>
      </w:r>
      <w:r w:rsidRPr="000A06CE">
        <w:rPr>
          <w:rFonts w:ascii="Arial" w:hAnsi="Arial" w:cs="Arial"/>
          <w:sz w:val="28"/>
          <w:szCs w:val="28"/>
          <w:lang w:val="en-US" w:eastAsia="en-IN"/>
        </w:rPr>
        <w:t xml:space="preserve">ases for compensation have been filed by the </w:t>
      </w:r>
      <w:r w:rsidR="00642575">
        <w:rPr>
          <w:rFonts w:ascii="Arial" w:hAnsi="Arial" w:cs="Arial"/>
          <w:sz w:val="28"/>
          <w:szCs w:val="28"/>
          <w:lang w:val="en-US" w:eastAsia="en-IN"/>
        </w:rPr>
        <w:t>next of kin</w:t>
      </w:r>
      <w:r w:rsidRPr="000A06CE">
        <w:rPr>
          <w:rFonts w:ascii="Arial" w:hAnsi="Arial" w:cs="Arial"/>
          <w:sz w:val="28"/>
          <w:szCs w:val="28"/>
          <w:lang w:val="en-US" w:eastAsia="en-IN"/>
        </w:rPr>
        <w:t>of the victim</w:t>
      </w:r>
      <w:r w:rsidR="00642575">
        <w:rPr>
          <w:rFonts w:ascii="Arial" w:hAnsi="Arial" w:cs="Arial"/>
          <w:sz w:val="28"/>
          <w:szCs w:val="28"/>
          <w:lang w:val="en-US" w:eastAsia="en-IN"/>
        </w:rPr>
        <w:t>s</w:t>
      </w:r>
      <w:r w:rsidRPr="000A06CE">
        <w:rPr>
          <w:rFonts w:ascii="Arial" w:hAnsi="Arial" w:cs="Arial"/>
          <w:sz w:val="28"/>
          <w:szCs w:val="28"/>
          <w:lang w:val="en-US" w:eastAsia="en-IN"/>
        </w:rPr>
        <w:t xml:space="preserve"> before this </w:t>
      </w:r>
      <w:proofErr w:type="spellStart"/>
      <w:r w:rsidRPr="000A06CE">
        <w:rPr>
          <w:rFonts w:ascii="Arial" w:hAnsi="Arial" w:cs="Arial"/>
          <w:sz w:val="28"/>
          <w:szCs w:val="28"/>
          <w:lang w:val="en-US" w:eastAsia="en-IN"/>
        </w:rPr>
        <w:t>Hon’ble</w:t>
      </w:r>
      <w:proofErr w:type="spellEnd"/>
      <w:r w:rsidRPr="000A06CE">
        <w:rPr>
          <w:rFonts w:ascii="Arial" w:hAnsi="Arial" w:cs="Arial"/>
          <w:sz w:val="28"/>
          <w:szCs w:val="28"/>
          <w:lang w:val="en-US" w:eastAsia="en-IN"/>
        </w:rPr>
        <w:t xml:space="preserve"> Court and still no action is being taken by the respondents. Keeping in mind the urgency of the situation which involves the loss of lives of innocent citizens, the petitioner </w:t>
      </w:r>
      <w:r w:rsidR="00642575" w:rsidRPr="000A06CE">
        <w:rPr>
          <w:rFonts w:ascii="Arial" w:hAnsi="Arial" w:cs="Arial"/>
          <w:sz w:val="28"/>
          <w:szCs w:val="28"/>
          <w:lang w:val="en-US" w:eastAsia="en-IN"/>
        </w:rPr>
        <w:t>ha</w:t>
      </w:r>
      <w:r w:rsidR="00642575">
        <w:rPr>
          <w:rFonts w:ascii="Arial" w:hAnsi="Arial" w:cs="Arial"/>
          <w:sz w:val="28"/>
          <w:szCs w:val="28"/>
          <w:lang w:val="en-US" w:eastAsia="en-IN"/>
        </w:rPr>
        <w:t>s</w:t>
      </w:r>
      <w:r w:rsidR="003C018A">
        <w:rPr>
          <w:rFonts w:ascii="Arial" w:hAnsi="Arial" w:cs="Arial"/>
          <w:sz w:val="28"/>
          <w:szCs w:val="28"/>
          <w:lang w:val="en-US" w:eastAsia="en-IN"/>
        </w:rPr>
        <w:t xml:space="preserve"> </w:t>
      </w:r>
      <w:r w:rsidRPr="000A06CE">
        <w:rPr>
          <w:rFonts w:ascii="Arial" w:hAnsi="Arial" w:cs="Arial"/>
          <w:sz w:val="28"/>
          <w:szCs w:val="28"/>
          <w:lang w:val="en-US" w:eastAsia="en-IN"/>
        </w:rPr>
        <w:t>approached the authorities</w:t>
      </w:r>
      <w:r w:rsidR="00642575">
        <w:rPr>
          <w:rFonts w:ascii="Arial" w:hAnsi="Arial" w:cs="Arial"/>
          <w:sz w:val="28"/>
          <w:szCs w:val="28"/>
          <w:lang w:val="en-US" w:eastAsia="en-IN"/>
        </w:rPr>
        <w:t xml:space="preserve"> concerned</w:t>
      </w:r>
      <w:r w:rsidR="003C018A">
        <w:rPr>
          <w:rFonts w:ascii="Arial" w:hAnsi="Arial" w:cs="Arial"/>
          <w:sz w:val="28"/>
          <w:szCs w:val="28"/>
          <w:lang w:val="en-US" w:eastAsia="en-IN"/>
        </w:rPr>
        <w:t xml:space="preserve"> </w:t>
      </w:r>
      <w:r w:rsidR="00642575">
        <w:rPr>
          <w:rFonts w:ascii="Arial" w:hAnsi="Arial" w:cs="Arial"/>
          <w:sz w:val="28"/>
          <w:szCs w:val="28"/>
          <w:lang w:val="en-US" w:eastAsia="en-IN"/>
        </w:rPr>
        <w:t>before filing the present</w:t>
      </w:r>
      <w:r w:rsidRPr="000A06CE">
        <w:rPr>
          <w:rFonts w:ascii="Arial" w:hAnsi="Arial" w:cs="Arial"/>
          <w:sz w:val="28"/>
          <w:szCs w:val="28"/>
          <w:lang w:val="en-US" w:eastAsia="en-IN"/>
        </w:rPr>
        <w:t xml:space="preserve"> pet</w:t>
      </w:r>
      <w:r w:rsidR="00EE569B" w:rsidRPr="000A06CE">
        <w:rPr>
          <w:rFonts w:ascii="Arial" w:hAnsi="Arial" w:cs="Arial"/>
          <w:sz w:val="28"/>
          <w:szCs w:val="28"/>
          <w:lang w:val="en-US" w:eastAsia="en-IN"/>
        </w:rPr>
        <w:t xml:space="preserve">ition </w:t>
      </w:r>
      <w:r w:rsidR="00642575">
        <w:rPr>
          <w:rFonts w:ascii="Arial" w:hAnsi="Arial" w:cs="Arial"/>
          <w:sz w:val="28"/>
          <w:szCs w:val="28"/>
          <w:lang w:val="en-US" w:eastAsia="en-IN"/>
        </w:rPr>
        <w:t>in</w:t>
      </w:r>
      <w:r w:rsidR="003C018A">
        <w:rPr>
          <w:rFonts w:ascii="Arial" w:hAnsi="Arial" w:cs="Arial"/>
          <w:sz w:val="28"/>
          <w:szCs w:val="28"/>
          <w:lang w:val="en-US" w:eastAsia="en-IN"/>
        </w:rPr>
        <w:t xml:space="preserve"> </w:t>
      </w:r>
      <w:r w:rsidR="00EE569B" w:rsidRPr="000A06CE">
        <w:rPr>
          <w:rFonts w:ascii="Arial" w:hAnsi="Arial" w:cs="Arial"/>
          <w:sz w:val="28"/>
          <w:szCs w:val="28"/>
          <w:lang w:val="en-US" w:eastAsia="en-IN"/>
        </w:rPr>
        <w:t>th</w:t>
      </w:r>
      <w:r w:rsidR="00642575">
        <w:rPr>
          <w:rFonts w:ascii="Arial" w:hAnsi="Arial" w:cs="Arial"/>
          <w:sz w:val="28"/>
          <w:szCs w:val="28"/>
          <w:lang w:val="en-US" w:eastAsia="en-IN"/>
        </w:rPr>
        <w:t>is</w:t>
      </w:r>
      <w:r w:rsidR="003C018A">
        <w:rPr>
          <w:rFonts w:ascii="Arial" w:hAnsi="Arial" w:cs="Arial"/>
          <w:sz w:val="28"/>
          <w:szCs w:val="28"/>
          <w:lang w:val="en-US" w:eastAsia="en-IN"/>
        </w:rPr>
        <w:t xml:space="preserve"> </w:t>
      </w:r>
      <w:proofErr w:type="spellStart"/>
      <w:r w:rsidR="00EE569B" w:rsidRPr="000A06CE">
        <w:rPr>
          <w:rFonts w:ascii="Arial" w:hAnsi="Arial" w:cs="Arial"/>
          <w:sz w:val="28"/>
          <w:szCs w:val="28"/>
          <w:lang w:val="en-US" w:eastAsia="en-IN"/>
        </w:rPr>
        <w:t>Hon’ble</w:t>
      </w:r>
      <w:proofErr w:type="spellEnd"/>
      <w:r w:rsidR="00EE569B" w:rsidRPr="000A06CE">
        <w:rPr>
          <w:rFonts w:ascii="Arial" w:hAnsi="Arial" w:cs="Arial"/>
          <w:sz w:val="28"/>
          <w:szCs w:val="28"/>
          <w:lang w:val="en-US" w:eastAsia="en-IN"/>
        </w:rPr>
        <w:t xml:space="preserve"> Court.</w:t>
      </w:r>
    </w:p>
    <w:p w:rsidR="00EE569B" w:rsidRPr="000A06CE" w:rsidRDefault="002C6B8E"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hAnsi="Arial" w:cs="Arial"/>
          <w:sz w:val="28"/>
          <w:szCs w:val="28"/>
        </w:rPr>
        <w:lastRenderedPageBreak/>
        <w:t xml:space="preserve">That it is the responsibility of the State to ensure safety of its citizens. </w:t>
      </w:r>
      <w:r w:rsidR="005819E4">
        <w:rPr>
          <w:rFonts w:ascii="Arial" w:hAnsi="Arial" w:cs="Arial"/>
          <w:sz w:val="28"/>
          <w:szCs w:val="28"/>
        </w:rPr>
        <w:t>Recurrent fatalities</w:t>
      </w:r>
      <w:r w:rsidRPr="000A06CE">
        <w:rPr>
          <w:rFonts w:ascii="Arial" w:hAnsi="Arial" w:cs="Arial"/>
          <w:sz w:val="28"/>
          <w:szCs w:val="28"/>
        </w:rPr>
        <w:t xml:space="preserve">by electrocution, whether due to old and substandard wires, live wire, short circuit </w:t>
      </w:r>
      <w:r w:rsidR="005819E4">
        <w:rPr>
          <w:rFonts w:ascii="Arial" w:hAnsi="Arial" w:cs="Arial"/>
          <w:sz w:val="28"/>
          <w:szCs w:val="28"/>
        </w:rPr>
        <w:t>caused by</w:t>
      </w:r>
      <w:r w:rsidRPr="000A06CE">
        <w:rPr>
          <w:rFonts w:ascii="Arial" w:hAnsi="Arial" w:cs="Arial"/>
          <w:sz w:val="28"/>
          <w:szCs w:val="28"/>
        </w:rPr>
        <w:t xml:space="preserve"> over-load or any other negligent act in the </w:t>
      </w:r>
      <w:r w:rsidR="00A804F2" w:rsidRPr="000A06CE">
        <w:rPr>
          <w:rFonts w:ascii="Arial" w:hAnsi="Arial" w:cs="Arial"/>
          <w:sz w:val="28"/>
          <w:szCs w:val="28"/>
        </w:rPr>
        <w:t>supply,</w:t>
      </w:r>
      <w:r w:rsidRPr="000A06CE">
        <w:rPr>
          <w:rFonts w:ascii="Arial" w:hAnsi="Arial" w:cs="Arial"/>
          <w:sz w:val="28"/>
          <w:szCs w:val="28"/>
        </w:rPr>
        <w:t xml:space="preserve"> distribution or provision of electricity</w:t>
      </w:r>
      <w:r w:rsidR="005819E4">
        <w:rPr>
          <w:rFonts w:ascii="Arial" w:hAnsi="Arial" w:cs="Arial"/>
          <w:sz w:val="28"/>
          <w:szCs w:val="28"/>
        </w:rPr>
        <w:t>,are</w:t>
      </w:r>
      <w:r w:rsidRPr="000A06CE">
        <w:rPr>
          <w:rFonts w:ascii="Arial" w:hAnsi="Arial" w:cs="Arial"/>
          <w:sz w:val="28"/>
          <w:szCs w:val="28"/>
        </w:rPr>
        <w:t xml:space="preserve">attributable to </w:t>
      </w:r>
      <w:r w:rsidR="005819E4">
        <w:rPr>
          <w:rFonts w:ascii="Arial" w:hAnsi="Arial" w:cs="Arial"/>
          <w:sz w:val="28"/>
          <w:szCs w:val="28"/>
        </w:rPr>
        <w:t xml:space="preserve">egregious </w:t>
      </w:r>
      <w:r w:rsidRPr="000A06CE">
        <w:rPr>
          <w:rFonts w:ascii="Arial" w:hAnsi="Arial" w:cs="Arial"/>
          <w:sz w:val="28"/>
          <w:szCs w:val="28"/>
        </w:rPr>
        <w:t>lapse</w:t>
      </w:r>
      <w:r w:rsidR="005819E4">
        <w:rPr>
          <w:rFonts w:ascii="Arial" w:hAnsi="Arial" w:cs="Arial"/>
          <w:sz w:val="28"/>
          <w:szCs w:val="28"/>
        </w:rPr>
        <w:t>s</w:t>
      </w:r>
      <w:r w:rsidRPr="000A06CE">
        <w:rPr>
          <w:rFonts w:ascii="Arial" w:hAnsi="Arial" w:cs="Arial"/>
          <w:sz w:val="28"/>
          <w:szCs w:val="28"/>
        </w:rPr>
        <w:t xml:space="preserve"> on the part of the </w:t>
      </w:r>
      <w:r w:rsidR="00C973C1" w:rsidRPr="000A06CE">
        <w:rPr>
          <w:rFonts w:ascii="Arial" w:hAnsi="Arial" w:cs="Arial"/>
          <w:sz w:val="28"/>
          <w:szCs w:val="28"/>
        </w:rPr>
        <w:t>Respondents</w:t>
      </w:r>
      <w:r w:rsidRPr="000A06CE">
        <w:rPr>
          <w:rFonts w:ascii="Arial" w:hAnsi="Arial" w:cs="Arial"/>
          <w:sz w:val="28"/>
          <w:szCs w:val="28"/>
        </w:rPr>
        <w:t>.</w:t>
      </w:r>
    </w:p>
    <w:p w:rsidR="00EE569B" w:rsidRPr="000A06CE" w:rsidRDefault="00606E5B"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hAnsi="Arial" w:cs="Arial"/>
          <w:sz w:val="28"/>
          <w:szCs w:val="28"/>
        </w:rPr>
        <w:t xml:space="preserve">That fixing of responsibility </w:t>
      </w:r>
      <w:r w:rsidR="000B7C1F" w:rsidRPr="000A06CE">
        <w:rPr>
          <w:rFonts w:ascii="Arial" w:hAnsi="Arial" w:cs="Arial"/>
          <w:sz w:val="28"/>
          <w:szCs w:val="28"/>
        </w:rPr>
        <w:t xml:space="preserve">in a time bound manner </w:t>
      </w:r>
      <w:r w:rsidRPr="000A06CE">
        <w:rPr>
          <w:rFonts w:ascii="Arial" w:hAnsi="Arial" w:cs="Arial"/>
          <w:sz w:val="28"/>
          <w:szCs w:val="28"/>
        </w:rPr>
        <w:t xml:space="preserve">will not only result in </w:t>
      </w:r>
      <w:r w:rsidR="007E21CE" w:rsidRPr="000A06CE">
        <w:rPr>
          <w:rFonts w:ascii="Arial" w:hAnsi="Arial" w:cs="Arial"/>
          <w:sz w:val="28"/>
          <w:szCs w:val="28"/>
        </w:rPr>
        <w:t>dis</w:t>
      </w:r>
      <w:r w:rsidR="007E21CE">
        <w:rPr>
          <w:rFonts w:ascii="Arial" w:hAnsi="Arial" w:cs="Arial"/>
          <w:sz w:val="28"/>
          <w:szCs w:val="28"/>
        </w:rPr>
        <w:t>pensation</w:t>
      </w:r>
      <w:r w:rsidRPr="000A06CE">
        <w:rPr>
          <w:rFonts w:ascii="Arial" w:hAnsi="Arial" w:cs="Arial"/>
          <w:sz w:val="28"/>
          <w:szCs w:val="28"/>
        </w:rPr>
        <w:t xml:space="preserve">of justice but in the long run </w:t>
      </w:r>
      <w:r w:rsidR="00B0751B" w:rsidRPr="000A06CE">
        <w:rPr>
          <w:rFonts w:ascii="Arial" w:hAnsi="Arial" w:cs="Arial"/>
          <w:sz w:val="28"/>
          <w:szCs w:val="28"/>
        </w:rPr>
        <w:t xml:space="preserve">will </w:t>
      </w:r>
      <w:r w:rsidRPr="000A06CE">
        <w:rPr>
          <w:rFonts w:ascii="Arial" w:hAnsi="Arial" w:cs="Arial"/>
          <w:sz w:val="28"/>
          <w:szCs w:val="28"/>
        </w:rPr>
        <w:t>work as a deterrent for the distribution</w:t>
      </w:r>
      <w:r w:rsidR="00B0751B" w:rsidRPr="000A06CE">
        <w:rPr>
          <w:rFonts w:ascii="Arial" w:hAnsi="Arial" w:cs="Arial"/>
          <w:sz w:val="28"/>
          <w:szCs w:val="28"/>
        </w:rPr>
        <w:t xml:space="preserve"> companies, whose laxity/negligence routinely cause</w:t>
      </w:r>
      <w:r w:rsidR="007E21CE">
        <w:rPr>
          <w:rFonts w:ascii="Arial" w:hAnsi="Arial" w:cs="Arial"/>
          <w:sz w:val="28"/>
          <w:szCs w:val="28"/>
        </w:rPr>
        <w:t>s</w:t>
      </w:r>
      <w:r w:rsidR="00B0751B" w:rsidRPr="000A06CE">
        <w:rPr>
          <w:rFonts w:ascii="Arial" w:hAnsi="Arial" w:cs="Arial"/>
          <w:sz w:val="28"/>
          <w:szCs w:val="28"/>
        </w:rPr>
        <w:t xml:space="preserve"> such accidents.</w:t>
      </w:r>
    </w:p>
    <w:p w:rsidR="00EE569B" w:rsidRPr="000A06CE" w:rsidRDefault="002C6B8E"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hAnsi="Arial" w:cs="Arial"/>
          <w:sz w:val="28"/>
          <w:szCs w:val="28"/>
          <w:lang w:val="en-US" w:eastAsia="en-IN"/>
        </w:rPr>
        <w:t xml:space="preserve">That on January 18, 2015, a young lawyer, </w:t>
      </w:r>
      <w:proofErr w:type="spellStart"/>
      <w:r w:rsidRPr="000A06CE">
        <w:rPr>
          <w:rFonts w:ascii="Arial" w:hAnsi="Arial" w:cs="Arial"/>
          <w:sz w:val="28"/>
          <w:szCs w:val="28"/>
          <w:lang w:val="en-US" w:eastAsia="en-IN"/>
        </w:rPr>
        <w:t>Gaurav</w:t>
      </w:r>
      <w:proofErr w:type="spellEnd"/>
      <w:r w:rsidRPr="000A06CE">
        <w:rPr>
          <w:rFonts w:ascii="Arial" w:hAnsi="Arial" w:cs="Arial"/>
          <w:sz w:val="28"/>
          <w:szCs w:val="28"/>
          <w:lang w:val="en-US" w:eastAsia="en-IN"/>
        </w:rPr>
        <w:t xml:space="preserve"> </w:t>
      </w:r>
      <w:proofErr w:type="spellStart"/>
      <w:r w:rsidRPr="000A06CE">
        <w:rPr>
          <w:rFonts w:ascii="Arial" w:hAnsi="Arial" w:cs="Arial"/>
          <w:sz w:val="28"/>
          <w:szCs w:val="28"/>
          <w:lang w:val="en-US" w:eastAsia="en-IN"/>
        </w:rPr>
        <w:t>Rana</w:t>
      </w:r>
      <w:proofErr w:type="spellEnd"/>
      <w:r w:rsidRPr="000A06CE">
        <w:rPr>
          <w:rFonts w:ascii="Arial" w:hAnsi="Arial" w:cs="Arial"/>
          <w:sz w:val="28"/>
          <w:szCs w:val="28"/>
          <w:lang w:val="en-US" w:eastAsia="en-IN"/>
        </w:rPr>
        <w:t xml:space="preserve"> and his dog were electrocuted by a live wire in a par</w:t>
      </w:r>
      <w:r w:rsidR="00900056" w:rsidRPr="000A06CE">
        <w:rPr>
          <w:rFonts w:ascii="Arial" w:hAnsi="Arial" w:cs="Arial"/>
          <w:sz w:val="28"/>
          <w:szCs w:val="28"/>
          <w:lang w:val="en-US" w:eastAsia="en-IN"/>
        </w:rPr>
        <w:t xml:space="preserve">k in </w:t>
      </w:r>
      <w:proofErr w:type="spellStart"/>
      <w:r w:rsidR="00900056" w:rsidRPr="000A06CE">
        <w:rPr>
          <w:rFonts w:ascii="Arial" w:hAnsi="Arial" w:cs="Arial"/>
          <w:sz w:val="28"/>
          <w:szCs w:val="28"/>
          <w:lang w:val="en-US" w:eastAsia="en-IN"/>
        </w:rPr>
        <w:t>Vaishali</w:t>
      </w:r>
      <w:proofErr w:type="spellEnd"/>
      <w:r w:rsidR="00900056" w:rsidRPr="000A06CE">
        <w:rPr>
          <w:rFonts w:ascii="Arial" w:hAnsi="Arial" w:cs="Arial"/>
          <w:sz w:val="28"/>
          <w:szCs w:val="28"/>
          <w:lang w:val="en-US" w:eastAsia="en-IN"/>
        </w:rPr>
        <w:t>, Northwest Delhi. It was reported that</w:t>
      </w:r>
      <w:r w:rsidRPr="000A06CE">
        <w:rPr>
          <w:rFonts w:ascii="Arial" w:hAnsi="Arial" w:cs="Arial"/>
          <w:sz w:val="28"/>
          <w:szCs w:val="28"/>
          <w:lang w:val="en-US" w:eastAsia="en-IN"/>
        </w:rPr>
        <w:t xml:space="preserve"> the family of the victim had repeatedly complained to civic authorities about the wire but no action was ta</w:t>
      </w:r>
      <w:r w:rsidR="00900056" w:rsidRPr="000A06CE">
        <w:rPr>
          <w:rFonts w:ascii="Arial" w:hAnsi="Arial" w:cs="Arial"/>
          <w:sz w:val="28"/>
          <w:szCs w:val="28"/>
          <w:lang w:val="en-US" w:eastAsia="en-IN"/>
        </w:rPr>
        <w:t>ken</w:t>
      </w:r>
      <w:r w:rsidRPr="000A06CE">
        <w:rPr>
          <w:rFonts w:ascii="Arial" w:hAnsi="Arial" w:cs="Arial"/>
          <w:sz w:val="28"/>
          <w:szCs w:val="28"/>
          <w:lang w:val="en-US" w:eastAsia="en-IN"/>
        </w:rPr>
        <w:t>.</w:t>
      </w:r>
    </w:p>
    <w:p w:rsidR="00595F8F" w:rsidRPr="00062BE3" w:rsidRDefault="002C6B8E" w:rsidP="005C2055">
      <w:pPr>
        <w:pStyle w:val="ListParagraph"/>
        <w:numPr>
          <w:ilvl w:val="0"/>
          <w:numId w:val="13"/>
        </w:numPr>
        <w:shd w:val="clear" w:color="auto" w:fill="FFFFFF"/>
        <w:autoSpaceDE w:val="0"/>
        <w:autoSpaceDN w:val="0"/>
        <w:adjustRightInd w:val="0"/>
        <w:spacing w:before="100" w:beforeAutospacing="1" w:after="100" w:afterAutospacing="1" w:line="480" w:lineRule="auto"/>
        <w:jc w:val="both"/>
        <w:rPr>
          <w:rFonts w:ascii="Arial" w:eastAsia="Times New Roman" w:hAnsi="Arial" w:cs="Arial"/>
          <w:color w:val="222222"/>
          <w:sz w:val="28"/>
          <w:szCs w:val="28"/>
          <w:lang w:eastAsia="en-IN"/>
        </w:rPr>
      </w:pPr>
      <w:r w:rsidRPr="00062BE3">
        <w:rPr>
          <w:rFonts w:ascii="Arial" w:eastAsia="Times New Roman" w:hAnsi="Arial" w:cs="Arial"/>
          <w:color w:val="222222"/>
          <w:sz w:val="28"/>
          <w:szCs w:val="28"/>
          <w:lang w:val="en-US" w:eastAsia="en-IN"/>
        </w:rPr>
        <w:t xml:space="preserve">That press reports complied by the petitioner reveal </w:t>
      </w:r>
      <w:r w:rsidR="007E21CE">
        <w:rPr>
          <w:rFonts w:ascii="Arial" w:eastAsia="Times New Roman" w:hAnsi="Arial" w:cs="Arial"/>
          <w:color w:val="222222"/>
          <w:sz w:val="28"/>
          <w:szCs w:val="28"/>
          <w:lang w:val="en-US" w:eastAsia="en-IN"/>
        </w:rPr>
        <w:t xml:space="preserve">that </w:t>
      </w:r>
      <w:r w:rsidRPr="00062BE3">
        <w:rPr>
          <w:rFonts w:ascii="Arial" w:eastAsia="Times New Roman" w:hAnsi="Arial" w:cs="Arial"/>
          <w:color w:val="222222"/>
          <w:sz w:val="28"/>
          <w:szCs w:val="28"/>
          <w:lang w:val="en-US" w:eastAsia="en-IN"/>
        </w:rPr>
        <w:t xml:space="preserve">a number of accidents </w:t>
      </w:r>
      <w:r w:rsidR="00C973C1" w:rsidRPr="00062BE3">
        <w:rPr>
          <w:rFonts w:ascii="Arial" w:eastAsia="Times New Roman" w:hAnsi="Arial" w:cs="Arial"/>
          <w:color w:val="222222"/>
          <w:sz w:val="28"/>
          <w:szCs w:val="28"/>
          <w:lang w:val="en-US" w:eastAsia="en-IN"/>
        </w:rPr>
        <w:t xml:space="preserve">have been </w:t>
      </w:r>
      <w:r w:rsidRPr="00062BE3">
        <w:rPr>
          <w:rFonts w:ascii="Arial" w:eastAsia="Times New Roman" w:hAnsi="Arial" w:cs="Arial"/>
          <w:color w:val="222222"/>
          <w:sz w:val="28"/>
          <w:szCs w:val="28"/>
          <w:lang w:val="en-US" w:eastAsia="en-IN"/>
        </w:rPr>
        <w:t xml:space="preserve">caused due to electric supply wires </w:t>
      </w:r>
      <w:r w:rsidR="007E21CE">
        <w:rPr>
          <w:rFonts w:ascii="Arial" w:eastAsia="Times New Roman" w:hAnsi="Arial" w:cs="Arial"/>
          <w:color w:val="222222"/>
          <w:sz w:val="28"/>
          <w:szCs w:val="28"/>
          <w:lang w:val="en-US" w:eastAsia="en-IN"/>
        </w:rPr>
        <w:t xml:space="preserve">precariously </w:t>
      </w:r>
      <w:r w:rsidRPr="00062BE3">
        <w:rPr>
          <w:rFonts w:ascii="Arial" w:eastAsia="Times New Roman" w:hAnsi="Arial" w:cs="Arial"/>
          <w:color w:val="222222"/>
          <w:sz w:val="28"/>
          <w:szCs w:val="28"/>
          <w:lang w:val="en-US" w:eastAsia="en-IN"/>
        </w:rPr>
        <w:t>hanging between streetlight poles and trees</w:t>
      </w:r>
      <w:r w:rsidR="007E21CE">
        <w:rPr>
          <w:rFonts w:ascii="Arial" w:eastAsia="Times New Roman" w:hAnsi="Arial" w:cs="Arial"/>
          <w:color w:val="222222"/>
          <w:sz w:val="28"/>
          <w:szCs w:val="28"/>
          <w:lang w:val="en-US" w:eastAsia="en-IN"/>
        </w:rPr>
        <w:t>,</w:t>
      </w:r>
      <w:r w:rsidRPr="00062BE3">
        <w:rPr>
          <w:rFonts w:ascii="Arial" w:eastAsia="Times New Roman" w:hAnsi="Arial" w:cs="Arial"/>
          <w:color w:val="222222"/>
          <w:sz w:val="28"/>
          <w:szCs w:val="28"/>
          <w:lang w:val="en-US" w:eastAsia="en-IN"/>
        </w:rPr>
        <w:t xml:space="preserve"> or due to live wires lying unattended on the ground. (</w:t>
      </w:r>
      <w:proofErr w:type="gramStart"/>
      <w:r w:rsidRPr="00062BE3">
        <w:rPr>
          <w:rFonts w:ascii="Arial" w:eastAsia="Times New Roman" w:hAnsi="Arial" w:cs="Arial"/>
          <w:color w:val="222222"/>
          <w:sz w:val="28"/>
          <w:szCs w:val="28"/>
          <w:lang w:val="en-US" w:eastAsia="en-IN"/>
        </w:rPr>
        <w:t>compilation</w:t>
      </w:r>
      <w:proofErr w:type="gramEnd"/>
      <w:r w:rsidRPr="00062BE3">
        <w:rPr>
          <w:rFonts w:ascii="Arial" w:eastAsia="Times New Roman" w:hAnsi="Arial" w:cs="Arial"/>
          <w:color w:val="222222"/>
          <w:sz w:val="28"/>
          <w:szCs w:val="28"/>
          <w:lang w:val="en-US" w:eastAsia="en-IN"/>
        </w:rPr>
        <w:t xml:space="preserve"> of news reports attached as ANNEXURE I)</w:t>
      </w:r>
      <w:r w:rsidR="00EE569B" w:rsidRPr="00062BE3">
        <w:rPr>
          <w:rFonts w:ascii="Arial" w:eastAsia="Times New Roman" w:hAnsi="Arial" w:cs="Arial"/>
          <w:color w:val="222222"/>
          <w:sz w:val="28"/>
          <w:szCs w:val="28"/>
          <w:lang w:val="en-US" w:eastAsia="en-IN"/>
        </w:rPr>
        <w:t>.</w:t>
      </w:r>
    </w:p>
    <w:p w:rsidR="00EE569B" w:rsidRPr="000A06CE" w:rsidRDefault="00465B92"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val="en-US" w:eastAsia="en-IN"/>
        </w:rPr>
        <w:t xml:space="preserve">That the contents of these press reports indicate a serious </w:t>
      </w:r>
      <w:bookmarkStart w:id="1" w:name="_GoBack"/>
      <w:bookmarkEnd w:id="1"/>
      <w:r w:rsidRPr="000A06CE">
        <w:rPr>
          <w:rFonts w:ascii="Arial" w:eastAsia="Times New Roman" w:hAnsi="Arial" w:cs="Arial"/>
          <w:color w:val="222222"/>
          <w:sz w:val="28"/>
          <w:szCs w:val="28"/>
          <w:lang w:val="en-US" w:eastAsia="en-IN"/>
        </w:rPr>
        <w:t>violation of human rights of the victim</w:t>
      </w:r>
      <w:r w:rsidR="007E21CE">
        <w:rPr>
          <w:rFonts w:ascii="Arial" w:eastAsia="Times New Roman" w:hAnsi="Arial" w:cs="Arial"/>
          <w:color w:val="222222"/>
          <w:sz w:val="28"/>
          <w:szCs w:val="28"/>
          <w:lang w:val="en-US" w:eastAsia="en-IN"/>
        </w:rPr>
        <w:t>s</w:t>
      </w:r>
      <w:r w:rsidRPr="000A06CE">
        <w:rPr>
          <w:rFonts w:ascii="Arial" w:eastAsia="Times New Roman" w:hAnsi="Arial" w:cs="Arial"/>
          <w:color w:val="222222"/>
          <w:sz w:val="28"/>
          <w:szCs w:val="28"/>
          <w:lang w:val="en-US" w:eastAsia="en-IN"/>
        </w:rPr>
        <w:t xml:space="preserve"> due to sheer negligence on the part of the power transmission and distribution companies licensed to supply power in the NCT region, namely Delhi Transco Limited, BSES Yamuna Power Ltd, BSES Rajdhani Power Ltd and Tata Power Delhi Distribution Ltd.</w:t>
      </w:r>
    </w:p>
    <w:p w:rsidR="00EE569B" w:rsidRPr="000A06CE" w:rsidRDefault="002C6B8E"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val="en-US" w:eastAsia="en-IN"/>
        </w:rPr>
        <w:lastRenderedPageBreak/>
        <w:t xml:space="preserve">That not only </w:t>
      </w:r>
      <w:r w:rsidR="005819E4">
        <w:rPr>
          <w:rFonts w:ascii="Arial" w:eastAsia="Times New Roman" w:hAnsi="Arial" w:cs="Arial"/>
          <w:color w:val="222222"/>
          <w:sz w:val="28"/>
          <w:szCs w:val="28"/>
          <w:lang w:val="en-US" w:eastAsia="en-IN"/>
        </w:rPr>
        <w:t xml:space="preserve">the </w:t>
      </w:r>
      <w:r w:rsidRPr="000A06CE">
        <w:rPr>
          <w:rFonts w:ascii="Arial" w:eastAsia="Times New Roman" w:hAnsi="Arial" w:cs="Arial"/>
          <w:color w:val="222222"/>
          <w:sz w:val="28"/>
          <w:szCs w:val="28"/>
          <w:lang w:val="en-US" w:eastAsia="en-IN"/>
        </w:rPr>
        <w:t>members of the public, but in several cases, the employees/temporary workers of municipal bodies</w:t>
      </w:r>
      <w:r w:rsidR="005819E4">
        <w:rPr>
          <w:rFonts w:ascii="Arial" w:eastAsia="Times New Roman" w:hAnsi="Arial" w:cs="Arial"/>
          <w:color w:val="222222"/>
          <w:sz w:val="28"/>
          <w:szCs w:val="28"/>
          <w:lang w:val="en-US" w:eastAsia="en-IN"/>
        </w:rPr>
        <w:t>/</w:t>
      </w:r>
      <w:r w:rsidRPr="000A06CE">
        <w:rPr>
          <w:rFonts w:ascii="Arial" w:eastAsia="Times New Roman" w:hAnsi="Arial" w:cs="Arial"/>
          <w:color w:val="222222"/>
          <w:sz w:val="28"/>
          <w:szCs w:val="28"/>
          <w:lang w:val="en-US" w:eastAsia="en-IN"/>
        </w:rPr>
        <w:t xml:space="preserve"> electricity supply companies </w:t>
      </w:r>
      <w:r w:rsidR="005819E4">
        <w:rPr>
          <w:rFonts w:ascii="Arial" w:eastAsia="Times New Roman" w:hAnsi="Arial" w:cs="Arial"/>
          <w:color w:val="222222"/>
          <w:sz w:val="28"/>
          <w:szCs w:val="28"/>
          <w:lang w:val="en-US" w:eastAsia="en-IN"/>
        </w:rPr>
        <w:t>hav</w:t>
      </w:r>
      <w:r w:rsidR="005819E4" w:rsidRPr="000A06CE">
        <w:rPr>
          <w:rFonts w:ascii="Arial" w:eastAsia="Times New Roman" w:hAnsi="Arial" w:cs="Arial"/>
          <w:color w:val="222222"/>
          <w:sz w:val="28"/>
          <w:szCs w:val="28"/>
          <w:lang w:val="en-US" w:eastAsia="en-IN"/>
        </w:rPr>
        <w:t xml:space="preserve">e </w:t>
      </w:r>
      <w:r w:rsidR="005819E4">
        <w:rPr>
          <w:rFonts w:ascii="Arial" w:eastAsia="Times New Roman" w:hAnsi="Arial" w:cs="Arial"/>
          <w:color w:val="222222"/>
          <w:sz w:val="28"/>
          <w:szCs w:val="28"/>
          <w:lang w:val="en-US" w:eastAsia="en-IN"/>
        </w:rPr>
        <w:t xml:space="preserve">also been </w:t>
      </w:r>
      <w:r w:rsidRPr="000A06CE">
        <w:rPr>
          <w:rFonts w:ascii="Arial" w:eastAsia="Times New Roman" w:hAnsi="Arial" w:cs="Arial"/>
          <w:color w:val="222222"/>
          <w:sz w:val="28"/>
          <w:szCs w:val="28"/>
          <w:lang w:val="en-US" w:eastAsia="en-IN"/>
        </w:rPr>
        <w:t>electrocuted due to negligence / non adherence</w:t>
      </w:r>
      <w:r w:rsidR="00C973C1" w:rsidRPr="000A06CE">
        <w:rPr>
          <w:rFonts w:ascii="Arial" w:eastAsia="Times New Roman" w:hAnsi="Arial" w:cs="Arial"/>
          <w:color w:val="222222"/>
          <w:sz w:val="28"/>
          <w:szCs w:val="28"/>
          <w:lang w:val="en-US" w:eastAsia="en-IN"/>
        </w:rPr>
        <w:t xml:space="preserve"> of safety norms</w:t>
      </w:r>
      <w:r w:rsidR="00EE569B" w:rsidRPr="000A06CE">
        <w:rPr>
          <w:rFonts w:ascii="Arial" w:eastAsia="Times New Roman" w:hAnsi="Arial" w:cs="Arial"/>
          <w:color w:val="222222"/>
          <w:sz w:val="28"/>
          <w:szCs w:val="28"/>
          <w:lang w:val="en-US" w:eastAsia="en-IN"/>
        </w:rPr>
        <w:t>.</w:t>
      </w:r>
    </w:p>
    <w:p w:rsidR="00EE569B" w:rsidRPr="000A06CE" w:rsidRDefault="002C6B8E"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val="en-US" w:eastAsia="en-IN"/>
        </w:rPr>
        <w:t>That by virtue of being Distribution Licensees, the Delhi power distribution companies are fully regulated by the Delhi Electricity Regulatory Commission, especially in terms of conditions of supply and consumer service delivery.</w:t>
      </w:r>
    </w:p>
    <w:p w:rsidR="00EE569B" w:rsidRPr="000A06CE" w:rsidRDefault="002C6B8E"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val="en-US" w:eastAsia="en-IN"/>
        </w:rPr>
        <w:t xml:space="preserve">That the function of distribution of power to the public that is carried out by the </w:t>
      </w:r>
      <w:r w:rsidR="007E3BB1" w:rsidRPr="000A06CE">
        <w:rPr>
          <w:rFonts w:ascii="Arial" w:eastAsia="Times New Roman" w:hAnsi="Arial" w:cs="Arial"/>
          <w:color w:val="222222"/>
          <w:sz w:val="28"/>
          <w:szCs w:val="28"/>
          <w:lang w:val="en-US" w:eastAsia="en-IN"/>
        </w:rPr>
        <w:t>distribution companies (“</w:t>
      </w:r>
      <w:proofErr w:type="spellStart"/>
      <w:r w:rsidR="007E3BB1" w:rsidRPr="000A06CE">
        <w:rPr>
          <w:rFonts w:ascii="Arial" w:eastAsia="Times New Roman" w:hAnsi="Arial" w:cs="Arial"/>
          <w:color w:val="222222"/>
          <w:sz w:val="28"/>
          <w:szCs w:val="28"/>
          <w:lang w:val="en-US" w:eastAsia="en-IN"/>
        </w:rPr>
        <w:t>discoms</w:t>
      </w:r>
      <w:proofErr w:type="spellEnd"/>
      <w:r w:rsidR="007E3BB1" w:rsidRPr="000A06CE">
        <w:rPr>
          <w:rFonts w:ascii="Arial" w:eastAsia="Times New Roman" w:hAnsi="Arial" w:cs="Arial"/>
          <w:color w:val="222222"/>
          <w:sz w:val="28"/>
          <w:szCs w:val="28"/>
          <w:lang w:val="en-US" w:eastAsia="en-IN"/>
        </w:rPr>
        <w:t xml:space="preserve">”) </w:t>
      </w:r>
      <w:r w:rsidRPr="000A06CE">
        <w:rPr>
          <w:rFonts w:ascii="Arial" w:eastAsia="Times New Roman" w:hAnsi="Arial" w:cs="Arial"/>
          <w:color w:val="222222"/>
          <w:sz w:val="28"/>
          <w:szCs w:val="28"/>
          <w:lang w:val="en-US" w:eastAsia="en-IN"/>
        </w:rPr>
        <w:t>is a public function closely related to governmental functions.</w:t>
      </w:r>
    </w:p>
    <w:p w:rsidR="002F7FFE" w:rsidRPr="000A06CE" w:rsidRDefault="002F7FFE"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hAnsi="Arial" w:cs="Arial"/>
          <w:sz w:val="28"/>
          <w:szCs w:val="28"/>
        </w:rPr>
        <w:t>That the State is responsible for the safety of its citizens. Death by electrocution, whether it is due to old and substandard wires, live wire, short circuit due to over-load or any other negligent act in the supply, distribution or provision of electricity is attributable to lapse on the part of the state.</w:t>
      </w:r>
    </w:p>
    <w:p w:rsidR="00991BA3" w:rsidRPr="000A06CE" w:rsidRDefault="00991BA3" w:rsidP="005C2055">
      <w:pPr>
        <w:numPr>
          <w:ilvl w:val="0"/>
          <w:numId w:val="13"/>
        </w:numPr>
        <w:spacing w:after="0" w:line="480" w:lineRule="auto"/>
        <w:ind w:left="357" w:hanging="357"/>
        <w:jc w:val="both"/>
        <w:rPr>
          <w:rFonts w:ascii="Arial" w:hAnsi="Arial" w:cs="Arial"/>
          <w:sz w:val="28"/>
          <w:szCs w:val="28"/>
        </w:rPr>
      </w:pPr>
      <w:r w:rsidRPr="000A06CE">
        <w:rPr>
          <w:rFonts w:ascii="Arial" w:hAnsi="Arial" w:cs="Arial"/>
          <w:sz w:val="28"/>
          <w:szCs w:val="28"/>
        </w:rPr>
        <w:t>That the responsibility of enforcement of safety regulations specified by CEA as per the Electricity Act 2003 should be discharged by one civic agency. This would ensure supervision by single agency and establish single point responsibility which will be in the interest of better compliance with the regulations.</w:t>
      </w:r>
    </w:p>
    <w:p w:rsidR="00EE569B" w:rsidRPr="000A06CE" w:rsidRDefault="002C6B8E"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val="en-US" w:eastAsia="en-IN"/>
        </w:rPr>
        <w:t>That</w:t>
      </w:r>
      <w:r w:rsidRPr="000A06CE">
        <w:rPr>
          <w:rFonts w:ascii="Arial" w:eastAsia="Times New Roman" w:hAnsi="Arial" w:cs="Arial"/>
          <w:color w:val="222222"/>
          <w:sz w:val="28"/>
          <w:szCs w:val="28"/>
          <w:lang w:eastAsia="en-IN"/>
        </w:rPr>
        <w:t> all electric supply lines and apparatus</w:t>
      </w:r>
      <w:r w:rsidRPr="000A06CE">
        <w:rPr>
          <w:rFonts w:ascii="Arial" w:eastAsia="Times New Roman" w:hAnsi="Arial" w:cs="Arial"/>
          <w:color w:val="222222"/>
          <w:sz w:val="28"/>
          <w:szCs w:val="28"/>
          <w:lang w:val="en-US" w:eastAsia="en-IN"/>
        </w:rPr>
        <w:t> must</w:t>
      </w:r>
      <w:r w:rsidRPr="000A06CE">
        <w:rPr>
          <w:rFonts w:ascii="Arial" w:eastAsia="Times New Roman" w:hAnsi="Arial" w:cs="Arial"/>
          <w:color w:val="222222"/>
          <w:sz w:val="28"/>
          <w:szCs w:val="28"/>
          <w:lang w:eastAsia="en-IN"/>
        </w:rPr>
        <w:t> be constructed, installed, protected, worked and maintained in such a manner as to ensure safety of human beings, animals and property</w:t>
      </w:r>
      <w:r w:rsidRPr="000A06CE">
        <w:rPr>
          <w:rFonts w:ascii="Arial" w:eastAsia="Times New Roman" w:hAnsi="Arial" w:cs="Arial"/>
          <w:color w:val="1F497D"/>
          <w:sz w:val="28"/>
          <w:szCs w:val="28"/>
          <w:lang w:eastAsia="en-IN"/>
        </w:rPr>
        <w:t>.</w:t>
      </w:r>
    </w:p>
    <w:p w:rsidR="00EE569B" w:rsidRPr="000A06CE" w:rsidRDefault="00193CB0"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val="en-US" w:eastAsia="en-IN"/>
        </w:rPr>
        <w:t xml:space="preserve">That the electric supply wires should be placed underground </w:t>
      </w:r>
      <w:r w:rsidR="00B0751B" w:rsidRPr="000A06CE">
        <w:rPr>
          <w:rFonts w:ascii="Arial" w:eastAsia="Times New Roman" w:hAnsi="Arial" w:cs="Arial"/>
          <w:color w:val="222222"/>
          <w:sz w:val="28"/>
          <w:szCs w:val="28"/>
          <w:lang w:val="en-US" w:eastAsia="en-IN"/>
        </w:rPr>
        <w:t xml:space="preserve">(at least in areas which are thickly populated and where there is </w:t>
      </w:r>
      <w:r w:rsidR="005819E4">
        <w:rPr>
          <w:rFonts w:ascii="Arial" w:eastAsia="Times New Roman" w:hAnsi="Arial" w:cs="Arial"/>
          <w:color w:val="222222"/>
          <w:sz w:val="28"/>
          <w:szCs w:val="28"/>
          <w:lang w:val="en-US" w:eastAsia="en-IN"/>
        </w:rPr>
        <w:lastRenderedPageBreak/>
        <w:t>greaterrisk</w:t>
      </w:r>
      <w:r w:rsidR="00B0751B" w:rsidRPr="000A06CE">
        <w:rPr>
          <w:rFonts w:ascii="Arial" w:eastAsia="Times New Roman" w:hAnsi="Arial" w:cs="Arial"/>
          <w:color w:val="222222"/>
          <w:sz w:val="28"/>
          <w:szCs w:val="28"/>
          <w:lang w:val="en-US" w:eastAsia="en-IN"/>
        </w:rPr>
        <w:t xml:space="preserve">of individuals coming in contact with the electric wires) </w:t>
      </w:r>
      <w:r w:rsidRPr="000A06CE">
        <w:rPr>
          <w:rFonts w:ascii="Arial" w:eastAsia="Times New Roman" w:hAnsi="Arial" w:cs="Arial"/>
          <w:color w:val="222222"/>
          <w:sz w:val="28"/>
          <w:szCs w:val="28"/>
          <w:lang w:val="en-US" w:eastAsia="en-IN"/>
        </w:rPr>
        <w:t>and if these are to run overhead, the wires should be supported by metallic bearer wire, should have an</w:t>
      </w:r>
      <w:r w:rsidRPr="000A06CE">
        <w:rPr>
          <w:rFonts w:ascii="Arial" w:eastAsia="Times New Roman" w:hAnsi="Arial" w:cs="Arial"/>
          <w:color w:val="222222"/>
          <w:sz w:val="28"/>
          <w:szCs w:val="28"/>
          <w:lang w:eastAsia="en-IN"/>
        </w:rPr>
        <w:t> efficient chocking coil and a lightning arrestor.</w:t>
      </w:r>
    </w:p>
    <w:p w:rsidR="00EE569B" w:rsidRPr="000A06CE" w:rsidRDefault="002C6B8E"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val="en-US" w:eastAsia="en-IN"/>
        </w:rPr>
        <w:t xml:space="preserve">That the negligence and callous attitude of these </w:t>
      </w:r>
      <w:proofErr w:type="spellStart"/>
      <w:r w:rsidRPr="000A06CE">
        <w:rPr>
          <w:rFonts w:ascii="Arial" w:eastAsia="Times New Roman" w:hAnsi="Arial" w:cs="Arial"/>
          <w:color w:val="222222"/>
          <w:sz w:val="28"/>
          <w:szCs w:val="28"/>
          <w:lang w:val="en-US" w:eastAsia="en-IN"/>
        </w:rPr>
        <w:t>discoms</w:t>
      </w:r>
      <w:proofErr w:type="spellEnd"/>
      <w:r w:rsidRPr="000A06CE">
        <w:rPr>
          <w:rFonts w:ascii="Arial" w:eastAsia="Times New Roman" w:hAnsi="Arial" w:cs="Arial"/>
          <w:color w:val="222222"/>
          <w:sz w:val="28"/>
          <w:szCs w:val="28"/>
          <w:lang w:val="en-US" w:eastAsia="en-IN"/>
        </w:rPr>
        <w:t xml:space="preserve"> in ensuring safety standards in installing</w:t>
      </w:r>
      <w:r w:rsidR="00A6407D" w:rsidRPr="000A06CE">
        <w:rPr>
          <w:rFonts w:ascii="Arial" w:eastAsia="Times New Roman" w:hAnsi="Arial" w:cs="Arial"/>
          <w:color w:val="222222"/>
          <w:sz w:val="28"/>
          <w:szCs w:val="28"/>
          <w:lang w:val="en-US" w:eastAsia="en-IN"/>
        </w:rPr>
        <w:t>,</w:t>
      </w:r>
      <w:r w:rsidRPr="000A06CE">
        <w:rPr>
          <w:rFonts w:ascii="Arial" w:eastAsia="Times New Roman" w:hAnsi="Arial" w:cs="Arial"/>
          <w:color w:val="222222"/>
          <w:sz w:val="28"/>
          <w:szCs w:val="28"/>
          <w:lang w:val="en-US" w:eastAsia="en-IN"/>
        </w:rPr>
        <w:t>maintaining electricity supply lines and apparatus result in many avoidable deaths on the streets of Delhi.</w:t>
      </w:r>
    </w:p>
    <w:p w:rsidR="00EE569B" w:rsidRPr="000A06CE" w:rsidRDefault="002C6B8E"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val="en-US" w:eastAsia="en-IN"/>
        </w:rPr>
        <w:t>That the safety of human beings is of paramount importance but the electricity supply lines and apparatus in residential colonies pose a threat to human lives every day. Not only human being</w:t>
      </w:r>
      <w:r w:rsidR="005819E4">
        <w:rPr>
          <w:rFonts w:ascii="Arial" w:eastAsia="Times New Roman" w:hAnsi="Arial" w:cs="Arial"/>
          <w:color w:val="222222"/>
          <w:sz w:val="28"/>
          <w:szCs w:val="28"/>
          <w:lang w:val="en-US" w:eastAsia="en-IN"/>
        </w:rPr>
        <w:t>s</w:t>
      </w:r>
      <w:r w:rsidRPr="000A06CE">
        <w:rPr>
          <w:rFonts w:ascii="Arial" w:eastAsia="Times New Roman" w:hAnsi="Arial" w:cs="Arial"/>
          <w:color w:val="222222"/>
          <w:sz w:val="28"/>
          <w:szCs w:val="28"/>
          <w:lang w:val="en-US" w:eastAsia="en-IN"/>
        </w:rPr>
        <w:t xml:space="preserve"> but animals like monkeys and dogs </w:t>
      </w:r>
      <w:r w:rsidR="005819E4">
        <w:rPr>
          <w:rFonts w:ascii="Arial" w:eastAsia="Times New Roman" w:hAnsi="Arial" w:cs="Arial"/>
          <w:color w:val="222222"/>
          <w:sz w:val="28"/>
          <w:szCs w:val="28"/>
          <w:lang w:val="en-US" w:eastAsia="en-IN"/>
        </w:rPr>
        <w:t xml:space="preserve">also get </w:t>
      </w:r>
      <w:r w:rsidRPr="000A06CE">
        <w:rPr>
          <w:rFonts w:ascii="Arial" w:eastAsia="Times New Roman" w:hAnsi="Arial" w:cs="Arial"/>
          <w:color w:val="222222"/>
          <w:sz w:val="28"/>
          <w:szCs w:val="28"/>
          <w:lang w:val="en-US" w:eastAsia="en-IN"/>
        </w:rPr>
        <w:t>electrocuted when they get entangled in the liv</w:t>
      </w:r>
      <w:r w:rsidR="009760EA" w:rsidRPr="000A06CE">
        <w:rPr>
          <w:rFonts w:ascii="Arial" w:eastAsia="Times New Roman" w:hAnsi="Arial" w:cs="Arial"/>
          <w:color w:val="222222"/>
          <w:sz w:val="28"/>
          <w:szCs w:val="28"/>
          <w:lang w:val="en-US" w:eastAsia="en-IN"/>
        </w:rPr>
        <w:t xml:space="preserve">e wires, especially </w:t>
      </w:r>
      <w:r w:rsidR="005819E4">
        <w:rPr>
          <w:rFonts w:ascii="Arial" w:eastAsia="Times New Roman" w:hAnsi="Arial" w:cs="Arial"/>
          <w:color w:val="222222"/>
          <w:sz w:val="28"/>
          <w:szCs w:val="28"/>
          <w:lang w:val="en-US" w:eastAsia="en-IN"/>
        </w:rPr>
        <w:t>during</w:t>
      </w:r>
      <w:r w:rsidR="009760EA" w:rsidRPr="000A06CE">
        <w:rPr>
          <w:rFonts w:ascii="Arial" w:eastAsia="Times New Roman" w:hAnsi="Arial" w:cs="Arial"/>
          <w:color w:val="222222"/>
          <w:sz w:val="28"/>
          <w:szCs w:val="28"/>
          <w:lang w:val="en-US" w:eastAsia="en-IN"/>
        </w:rPr>
        <w:t>monsoon. T</w:t>
      </w:r>
      <w:r w:rsidR="009332A8" w:rsidRPr="000A06CE">
        <w:rPr>
          <w:rFonts w:ascii="Arial" w:eastAsia="Times New Roman" w:hAnsi="Arial" w:cs="Arial"/>
          <w:color w:val="222222"/>
          <w:sz w:val="28"/>
          <w:szCs w:val="28"/>
          <w:lang w:val="en-US" w:eastAsia="en-IN"/>
        </w:rPr>
        <w:t xml:space="preserve">his shows that electrocution is a big menace </w:t>
      </w:r>
      <w:r w:rsidR="00BA41DD">
        <w:rPr>
          <w:rFonts w:ascii="Arial" w:eastAsia="Times New Roman" w:hAnsi="Arial" w:cs="Arial"/>
          <w:color w:val="222222"/>
          <w:sz w:val="28"/>
          <w:szCs w:val="28"/>
          <w:lang w:val="en-US" w:eastAsia="en-IN"/>
        </w:rPr>
        <w:t xml:space="preserve">even </w:t>
      </w:r>
      <w:r w:rsidR="009332A8" w:rsidRPr="000A06CE">
        <w:rPr>
          <w:rFonts w:ascii="Arial" w:eastAsia="Times New Roman" w:hAnsi="Arial" w:cs="Arial"/>
          <w:color w:val="222222"/>
          <w:sz w:val="28"/>
          <w:szCs w:val="28"/>
          <w:lang w:val="en-US" w:eastAsia="en-IN"/>
        </w:rPr>
        <w:t>in the capital of India.</w:t>
      </w:r>
    </w:p>
    <w:p w:rsidR="00EE569B" w:rsidRPr="000A06CE" w:rsidRDefault="002C6B8E"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val="en-US" w:eastAsia="en-IN"/>
        </w:rPr>
        <w:t>That even though illegal tapping of electricity from overhead lines through use of loose hooks is a common sight in Delhi, yet the authorities have been unable to check such illegal tapping</w:t>
      </w:r>
      <w:r w:rsidR="006E3E24" w:rsidRPr="000A06CE">
        <w:rPr>
          <w:rFonts w:ascii="Arial" w:eastAsia="Times New Roman" w:hAnsi="Arial" w:cs="Arial"/>
          <w:color w:val="222222"/>
          <w:sz w:val="28"/>
          <w:szCs w:val="28"/>
          <w:lang w:val="en-US" w:eastAsia="en-IN"/>
        </w:rPr>
        <w:t>.</w:t>
      </w:r>
    </w:p>
    <w:p w:rsidR="00EE569B" w:rsidRPr="000A06CE" w:rsidRDefault="000B7C1F"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val="en-US" w:eastAsia="en-IN"/>
        </w:rPr>
        <w:t>T</w:t>
      </w:r>
      <w:r w:rsidR="002C6B8E" w:rsidRPr="000A06CE">
        <w:rPr>
          <w:rFonts w:ascii="Arial" w:eastAsia="Times New Roman" w:hAnsi="Arial" w:cs="Arial"/>
          <w:color w:val="222222"/>
          <w:sz w:val="28"/>
          <w:szCs w:val="28"/>
          <w:lang w:val="en-US" w:eastAsia="en-IN"/>
        </w:rPr>
        <w:t xml:space="preserve">he recommendations of various </w:t>
      </w:r>
      <w:r w:rsidR="00BA41DD">
        <w:rPr>
          <w:rFonts w:ascii="Arial" w:eastAsia="Times New Roman" w:hAnsi="Arial" w:cs="Arial"/>
          <w:color w:val="222222"/>
          <w:sz w:val="28"/>
          <w:szCs w:val="28"/>
          <w:lang w:val="en-US" w:eastAsia="en-IN"/>
        </w:rPr>
        <w:t>expert c</w:t>
      </w:r>
      <w:r w:rsidR="002C6B8E" w:rsidRPr="000A06CE">
        <w:rPr>
          <w:rFonts w:ascii="Arial" w:eastAsia="Times New Roman" w:hAnsi="Arial" w:cs="Arial"/>
          <w:color w:val="222222"/>
          <w:sz w:val="28"/>
          <w:szCs w:val="28"/>
          <w:lang w:val="en-US" w:eastAsia="en-IN"/>
        </w:rPr>
        <w:t>ommittees to replace overhead lines with underground cables have not been implemented, particularly in the fire prone older areas.</w:t>
      </w:r>
    </w:p>
    <w:p w:rsidR="000B7C1F" w:rsidRPr="000A06CE" w:rsidRDefault="002C6B8E"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eastAsia="Times New Roman" w:hAnsi="Arial" w:cs="Arial"/>
          <w:color w:val="222222"/>
          <w:sz w:val="28"/>
          <w:szCs w:val="28"/>
          <w:lang w:val="en-US" w:eastAsia="en-IN"/>
        </w:rPr>
        <w:t>That the dereliction on the part of the public authorities wh</w:t>
      </w:r>
      <w:r w:rsidR="00BA41DD">
        <w:rPr>
          <w:rFonts w:ascii="Arial" w:eastAsia="Times New Roman" w:hAnsi="Arial" w:cs="Arial"/>
          <w:color w:val="222222"/>
          <w:sz w:val="28"/>
          <w:szCs w:val="28"/>
          <w:lang w:val="en-US" w:eastAsia="en-IN"/>
        </w:rPr>
        <w:t>ich</w:t>
      </w:r>
      <w:r w:rsidRPr="000A06CE">
        <w:rPr>
          <w:rFonts w:ascii="Arial" w:eastAsia="Times New Roman" w:hAnsi="Arial" w:cs="Arial"/>
          <w:color w:val="222222"/>
          <w:sz w:val="28"/>
          <w:szCs w:val="28"/>
          <w:lang w:val="en-US" w:eastAsia="en-IN"/>
        </w:rPr>
        <w:t xml:space="preserve"> have a duty to</w:t>
      </w:r>
      <w:r w:rsidRPr="000A06CE">
        <w:rPr>
          <w:rFonts w:ascii="Arial" w:eastAsia="Times New Roman" w:hAnsi="Arial" w:cs="Arial"/>
          <w:color w:val="222222"/>
          <w:sz w:val="28"/>
          <w:szCs w:val="28"/>
          <w:lang w:eastAsia="en-IN"/>
        </w:rPr>
        <w:t> ensure the safety of human beings, animals and property in construction, installation and maintenance of electric supply lines and apparatus and the failure to address the lapses even after constant reminders by concerned citizens</w:t>
      </w:r>
      <w:r w:rsidRPr="000A06CE">
        <w:rPr>
          <w:rFonts w:ascii="Arial" w:eastAsia="Times New Roman" w:hAnsi="Arial" w:cs="Arial"/>
          <w:color w:val="222222"/>
          <w:sz w:val="28"/>
          <w:szCs w:val="28"/>
          <w:lang w:val="en-US" w:eastAsia="en-IN"/>
        </w:rPr>
        <w:t> amounts to a serious violation of human rights of the victims.</w:t>
      </w:r>
    </w:p>
    <w:p w:rsidR="000B7C1F" w:rsidRPr="000A06CE" w:rsidRDefault="000B7C1F" w:rsidP="005C2055">
      <w:pPr>
        <w:pStyle w:val="ListParagraph"/>
        <w:numPr>
          <w:ilvl w:val="0"/>
          <w:numId w:val="13"/>
        </w:numPr>
        <w:shd w:val="clear" w:color="auto" w:fill="FFFFFF"/>
        <w:spacing w:before="100" w:beforeAutospacing="1" w:after="100" w:afterAutospacing="1" w:line="480" w:lineRule="auto"/>
        <w:jc w:val="both"/>
        <w:rPr>
          <w:rFonts w:ascii="Arial" w:eastAsia="Times New Roman" w:hAnsi="Arial" w:cs="Arial"/>
          <w:color w:val="222222"/>
          <w:sz w:val="28"/>
          <w:szCs w:val="28"/>
          <w:lang w:eastAsia="en-IN"/>
        </w:rPr>
      </w:pPr>
      <w:r w:rsidRPr="000A06CE">
        <w:rPr>
          <w:rFonts w:ascii="Arial" w:hAnsi="Arial" w:cs="Arial"/>
          <w:sz w:val="28"/>
          <w:szCs w:val="28"/>
        </w:rPr>
        <w:lastRenderedPageBreak/>
        <w:t xml:space="preserve">That while </w:t>
      </w:r>
      <w:r w:rsidR="00BA41DD" w:rsidRPr="000A06CE">
        <w:rPr>
          <w:rFonts w:ascii="Arial" w:hAnsi="Arial" w:cs="Arial"/>
          <w:sz w:val="28"/>
          <w:szCs w:val="28"/>
        </w:rPr>
        <w:t>install</w:t>
      </w:r>
      <w:r w:rsidR="00BA41DD">
        <w:rPr>
          <w:rFonts w:ascii="Arial" w:hAnsi="Arial" w:cs="Arial"/>
          <w:sz w:val="28"/>
          <w:szCs w:val="28"/>
        </w:rPr>
        <w:t xml:space="preserve">ing </w:t>
      </w:r>
      <w:r w:rsidRPr="000A06CE">
        <w:rPr>
          <w:rFonts w:ascii="Arial" w:hAnsi="Arial" w:cs="Arial"/>
          <w:sz w:val="28"/>
          <w:szCs w:val="28"/>
        </w:rPr>
        <w:t>the electric poles</w:t>
      </w:r>
      <w:r w:rsidR="00BA41DD">
        <w:rPr>
          <w:rFonts w:ascii="Arial" w:hAnsi="Arial" w:cs="Arial"/>
          <w:sz w:val="28"/>
          <w:szCs w:val="28"/>
        </w:rPr>
        <w:t>, the agencies concerned</w:t>
      </w:r>
      <w:r w:rsidRPr="000A06CE">
        <w:rPr>
          <w:rFonts w:ascii="Arial" w:hAnsi="Arial" w:cs="Arial"/>
          <w:sz w:val="28"/>
          <w:szCs w:val="28"/>
        </w:rPr>
        <w:t xml:space="preserve"> have to comply with the </w:t>
      </w:r>
      <w:r w:rsidR="00BA41DD">
        <w:rPr>
          <w:rFonts w:ascii="Arial" w:hAnsi="Arial" w:cs="Arial"/>
          <w:sz w:val="28"/>
          <w:szCs w:val="28"/>
        </w:rPr>
        <w:t xml:space="preserve">prescribed </w:t>
      </w:r>
      <w:r w:rsidRPr="000A06CE">
        <w:rPr>
          <w:rFonts w:ascii="Arial" w:hAnsi="Arial" w:cs="Arial"/>
          <w:sz w:val="28"/>
          <w:szCs w:val="28"/>
        </w:rPr>
        <w:t xml:space="preserve">safety standards and the wires in need of </w:t>
      </w:r>
      <w:r w:rsidR="00E779DA" w:rsidRPr="000A06CE">
        <w:rPr>
          <w:rFonts w:ascii="Arial" w:hAnsi="Arial" w:cs="Arial"/>
          <w:sz w:val="28"/>
          <w:szCs w:val="28"/>
        </w:rPr>
        <w:t>repair should be repaired expeditiously and urgently.</w:t>
      </w:r>
    </w:p>
    <w:p w:rsidR="000B7C1F" w:rsidRPr="000A06CE" w:rsidRDefault="000B7C1F" w:rsidP="005C2055">
      <w:pPr>
        <w:spacing w:line="480" w:lineRule="auto"/>
        <w:jc w:val="center"/>
        <w:rPr>
          <w:rFonts w:ascii="Arial" w:hAnsi="Arial" w:cs="Arial"/>
          <w:b/>
          <w:sz w:val="28"/>
          <w:szCs w:val="28"/>
        </w:rPr>
      </w:pPr>
      <w:r w:rsidRPr="000A06CE">
        <w:rPr>
          <w:rFonts w:ascii="Arial" w:hAnsi="Arial" w:cs="Arial"/>
          <w:b/>
          <w:sz w:val="28"/>
          <w:szCs w:val="28"/>
        </w:rPr>
        <w:t>PRAYER</w:t>
      </w:r>
    </w:p>
    <w:p w:rsidR="000B7C1F" w:rsidRPr="000A06CE" w:rsidRDefault="000B7C1F" w:rsidP="005C2055">
      <w:pPr>
        <w:spacing w:line="480" w:lineRule="auto"/>
        <w:jc w:val="both"/>
        <w:rPr>
          <w:rFonts w:ascii="Arial" w:hAnsi="Arial" w:cs="Arial"/>
          <w:sz w:val="28"/>
          <w:szCs w:val="28"/>
        </w:rPr>
      </w:pPr>
      <w:r w:rsidRPr="000A06CE">
        <w:rPr>
          <w:rFonts w:ascii="Arial" w:hAnsi="Arial" w:cs="Arial"/>
          <w:sz w:val="28"/>
          <w:szCs w:val="28"/>
        </w:rPr>
        <w:t>It is therefore most respectfully prayed that this Hon’ble court may direct the Respondents to ensure</w:t>
      </w:r>
    </w:p>
    <w:p w:rsidR="002D285E" w:rsidRPr="000A06CE" w:rsidRDefault="002F0112" w:rsidP="005C2055">
      <w:pPr>
        <w:shd w:val="clear" w:color="auto" w:fill="FFFFFF"/>
        <w:spacing w:after="200" w:line="480" w:lineRule="auto"/>
        <w:ind w:left="360"/>
        <w:jc w:val="both"/>
        <w:rPr>
          <w:rFonts w:ascii="Arial" w:eastAsia="Times New Roman" w:hAnsi="Arial" w:cs="Arial"/>
          <w:color w:val="222222"/>
          <w:sz w:val="28"/>
          <w:szCs w:val="28"/>
          <w:lang w:val="en-GB" w:eastAsia="en-GB"/>
        </w:rPr>
      </w:pPr>
      <w:r w:rsidRPr="000A06CE">
        <w:rPr>
          <w:rFonts w:ascii="Arial" w:eastAsia="Times New Roman" w:hAnsi="Arial" w:cs="Arial"/>
          <w:color w:val="222222"/>
          <w:sz w:val="28"/>
          <w:szCs w:val="28"/>
          <w:lang w:eastAsia="en-GB"/>
        </w:rPr>
        <w:t>a</w:t>
      </w:r>
      <w:r w:rsidR="000A3709" w:rsidRPr="000A06CE">
        <w:rPr>
          <w:rFonts w:ascii="Arial" w:eastAsia="Times New Roman" w:hAnsi="Arial" w:cs="Arial"/>
          <w:color w:val="222222"/>
          <w:sz w:val="28"/>
          <w:szCs w:val="28"/>
          <w:lang w:eastAsia="en-GB"/>
        </w:rPr>
        <w:t xml:space="preserve">) </w:t>
      </w:r>
      <w:r w:rsidR="002D285E" w:rsidRPr="000A06CE">
        <w:rPr>
          <w:rFonts w:ascii="Arial" w:eastAsia="Times New Roman" w:hAnsi="Arial" w:cs="Arial"/>
          <w:color w:val="222222"/>
          <w:sz w:val="28"/>
          <w:szCs w:val="28"/>
          <w:lang w:eastAsia="en-GB"/>
        </w:rPr>
        <w:t xml:space="preserve">That </w:t>
      </w:r>
      <w:r w:rsidR="00BA41DD">
        <w:rPr>
          <w:rFonts w:ascii="Arial" w:eastAsia="Times New Roman" w:hAnsi="Arial" w:cs="Arial"/>
          <w:color w:val="222222"/>
          <w:sz w:val="28"/>
          <w:szCs w:val="28"/>
          <w:lang w:eastAsia="en-GB"/>
        </w:rPr>
        <w:t xml:space="preserve">the agencies </w:t>
      </w:r>
      <w:proofErr w:type="gramStart"/>
      <w:r w:rsidR="00BA41DD">
        <w:rPr>
          <w:rFonts w:ascii="Arial" w:eastAsia="Times New Roman" w:hAnsi="Arial" w:cs="Arial"/>
          <w:color w:val="222222"/>
          <w:sz w:val="28"/>
          <w:szCs w:val="28"/>
          <w:lang w:eastAsia="en-GB"/>
        </w:rPr>
        <w:t xml:space="preserve">concerned </w:t>
      </w:r>
      <w:r w:rsidR="002D285E" w:rsidRPr="000A06CE">
        <w:rPr>
          <w:rFonts w:ascii="Arial" w:eastAsia="Times New Roman" w:hAnsi="Arial" w:cs="Arial"/>
          <w:color w:val="222222"/>
          <w:sz w:val="28"/>
          <w:szCs w:val="28"/>
          <w:lang w:eastAsia="en-GB"/>
        </w:rPr>
        <w:t xml:space="preserve"> comply</w:t>
      </w:r>
      <w:proofErr w:type="gramEnd"/>
      <w:r w:rsidR="002D285E" w:rsidRPr="000A06CE">
        <w:rPr>
          <w:rFonts w:ascii="Arial" w:eastAsia="Times New Roman" w:hAnsi="Arial" w:cs="Arial"/>
          <w:color w:val="222222"/>
          <w:sz w:val="28"/>
          <w:szCs w:val="28"/>
          <w:lang w:eastAsia="en-GB"/>
        </w:rPr>
        <w:t xml:space="preserve"> with the necessary safety standards</w:t>
      </w:r>
      <w:r w:rsidR="00BA41DD">
        <w:rPr>
          <w:rFonts w:ascii="Arial" w:eastAsia="Times New Roman" w:hAnsi="Arial" w:cs="Arial"/>
          <w:color w:val="222222"/>
          <w:sz w:val="28"/>
          <w:szCs w:val="28"/>
          <w:lang w:eastAsia="en-GB"/>
        </w:rPr>
        <w:t xml:space="preserve"> while installing electricity poles</w:t>
      </w:r>
      <w:r w:rsidR="00D04830" w:rsidRPr="000A06CE">
        <w:rPr>
          <w:rFonts w:ascii="Arial" w:eastAsia="Times New Roman" w:hAnsi="Arial" w:cs="Arial"/>
          <w:color w:val="222222"/>
          <w:sz w:val="28"/>
          <w:szCs w:val="28"/>
          <w:lang w:eastAsia="en-GB"/>
        </w:rPr>
        <w:t>;</w:t>
      </w:r>
    </w:p>
    <w:p w:rsidR="002D285E" w:rsidRPr="000A06CE" w:rsidRDefault="002F0112" w:rsidP="005C2055">
      <w:pPr>
        <w:shd w:val="clear" w:color="auto" w:fill="FFFFFF"/>
        <w:spacing w:after="200" w:line="480" w:lineRule="auto"/>
        <w:ind w:left="360"/>
        <w:jc w:val="both"/>
        <w:rPr>
          <w:rFonts w:ascii="Arial" w:eastAsia="Times New Roman" w:hAnsi="Arial" w:cs="Arial"/>
          <w:color w:val="222222"/>
          <w:sz w:val="28"/>
          <w:szCs w:val="28"/>
          <w:lang w:val="en-GB" w:eastAsia="en-GB"/>
        </w:rPr>
      </w:pPr>
      <w:r w:rsidRPr="000A06CE">
        <w:rPr>
          <w:rFonts w:ascii="Arial" w:eastAsia="Times New Roman" w:hAnsi="Arial" w:cs="Arial"/>
          <w:color w:val="222222"/>
          <w:sz w:val="28"/>
          <w:szCs w:val="28"/>
          <w:lang w:eastAsia="en-GB"/>
        </w:rPr>
        <w:t>b</w:t>
      </w:r>
      <w:r w:rsidR="002D285E" w:rsidRPr="000A06CE">
        <w:rPr>
          <w:rFonts w:ascii="Arial" w:eastAsia="Times New Roman" w:hAnsi="Arial" w:cs="Arial"/>
          <w:color w:val="222222"/>
          <w:sz w:val="28"/>
          <w:szCs w:val="28"/>
          <w:lang w:eastAsia="en-GB"/>
        </w:rPr>
        <w:t>)    That the existing poles that pose a hazard to human and animal lives be repaired</w:t>
      </w:r>
      <w:r w:rsidR="00D04830" w:rsidRPr="000A06CE">
        <w:rPr>
          <w:rFonts w:ascii="Arial" w:eastAsia="Times New Roman" w:hAnsi="Arial" w:cs="Arial"/>
          <w:color w:val="222222"/>
          <w:sz w:val="28"/>
          <w:szCs w:val="28"/>
          <w:lang w:eastAsia="en-GB"/>
        </w:rPr>
        <w:t>;</w:t>
      </w:r>
    </w:p>
    <w:p w:rsidR="002D285E" w:rsidRPr="000A06CE" w:rsidRDefault="002F0112" w:rsidP="005C2055">
      <w:pPr>
        <w:shd w:val="clear" w:color="auto" w:fill="FFFFFF"/>
        <w:spacing w:after="200" w:line="480" w:lineRule="auto"/>
        <w:ind w:left="360"/>
        <w:jc w:val="both"/>
        <w:rPr>
          <w:rFonts w:ascii="Arial" w:eastAsia="Times New Roman" w:hAnsi="Arial" w:cs="Arial"/>
          <w:color w:val="222222"/>
          <w:sz w:val="28"/>
          <w:szCs w:val="28"/>
          <w:lang w:eastAsia="en-GB"/>
        </w:rPr>
      </w:pPr>
      <w:r w:rsidRPr="000A06CE">
        <w:rPr>
          <w:rFonts w:ascii="Arial" w:eastAsia="Times New Roman" w:hAnsi="Arial" w:cs="Arial"/>
          <w:color w:val="222222"/>
          <w:sz w:val="28"/>
          <w:szCs w:val="28"/>
          <w:lang w:eastAsia="en-GB"/>
        </w:rPr>
        <w:t>c</w:t>
      </w:r>
      <w:r w:rsidR="002D285E" w:rsidRPr="000A06CE">
        <w:rPr>
          <w:rFonts w:ascii="Arial" w:eastAsia="Times New Roman" w:hAnsi="Arial" w:cs="Arial"/>
          <w:color w:val="222222"/>
          <w:sz w:val="28"/>
          <w:szCs w:val="28"/>
          <w:lang w:eastAsia="en-GB"/>
        </w:rPr>
        <w:t>)     That if they cannot be repaired they should be replaced</w:t>
      </w:r>
      <w:r w:rsidR="00D04830" w:rsidRPr="000A06CE">
        <w:rPr>
          <w:rFonts w:ascii="Arial" w:eastAsia="Times New Roman" w:hAnsi="Arial" w:cs="Arial"/>
          <w:color w:val="222222"/>
          <w:sz w:val="28"/>
          <w:szCs w:val="28"/>
          <w:lang w:eastAsia="en-GB"/>
        </w:rPr>
        <w:t>;</w:t>
      </w:r>
    </w:p>
    <w:p w:rsidR="002D285E" w:rsidRPr="000A06CE" w:rsidRDefault="000A3709" w:rsidP="005C2055">
      <w:pPr>
        <w:spacing w:line="480" w:lineRule="auto"/>
        <w:ind w:left="360"/>
        <w:rPr>
          <w:rFonts w:ascii="Arial" w:hAnsi="Arial" w:cs="Arial"/>
          <w:sz w:val="28"/>
          <w:szCs w:val="28"/>
        </w:rPr>
      </w:pPr>
      <w:r w:rsidRPr="000A06CE">
        <w:rPr>
          <w:rFonts w:ascii="Arial" w:hAnsi="Arial" w:cs="Arial"/>
          <w:sz w:val="28"/>
          <w:szCs w:val="28"/>
        </w:rPr>
        <w:t>f</w:t>
      </w:r>
      <w:r w:rsidR="002D285E" w:rsidRPr="000A06CE">
        <w:rPr>
          <w:rFonts w:ascii="Arial" w:hAnsi="Arial" w:cs="Arial"/>
          <w:sz w:val="28"/>
          <w:szCs w:val="28"/>
        </w:rPr>
        <w:t xml:space="preserve">) </w:t>
      </w:r>
      <w:r w:rsidR="002D285E" w:rsidRPr="000A06CE">
        <w:rPr>
          <w:rFonts w:ascii="Arial" w:hAnsi="Arial" w:cs="Arial"/>
          <w:sz w:val="28"/>
          <w:szCs w:val="28"/>
        </w:rPr>
        <w:tab/>
        <w:t xml:space="preserve">Fix responsibility on the officers </w:t>
      </w:r>
      <w:r w:rsidR="00BA41DD" w:rsidRPr="000A06CE">
        <w:rPr>
          <w:rFonts w:ascii="Arial" w:hAnsi="Arial" w:cs="Arial"/>
          <w:sz w:val="28"/>
          <w:szCs w:val="28"/>
        </w:rPr>
        <w:t xml:space="preserve">concerned </w:t>
      </w:r>
      <w:r w:rsidR="002D285E" w:rsidRPr="000A06CE">
        <w:rPr>
          <w:rFonts w:ascii="Arial" w:hAnsi="Arial" w:cs="Arial"/>
          <w:sz w:val="28"/>
          <w:szCs w:val="28"/>
        </w:rPr>
        <w:t xml:space="preserve">of the </w:t>
      </w:r>
      <w:r w:rsidR="002D285E" w:rsidRPr="000A06CE">
        <w:rPr>
          <w:rFonts w:ascii="Arial" w:hAnsi="Arial" w:cs="Arial"/>
          <w:sz w:val="28"/>
          <w:szCs w:val="28"/>
        </w:rPr>
        <w:tab/>
        <w:t xml:space="preserve">respondents for the </w:t>
      </w:r>
      <w:r w:rsidR="00BA41DD">
        <w:rPr>
          <w:rFonts w:ascii="Arial" w:hAnsi="Arial" w:cs="Arial"/>
          <w:sz w:val="28"/>
          <w:szCs w:val="28"/>
        </w:rPr>
        <w:t xml:space="preserve">electrocution </w:t>
      </w:r>
      <w:r w:rsidR="002D285E" w:rsidRPr="000A06CE">
        <w:rPr>
          <w:rFonts w:ascii="Arial" w:hAnsi="Arial" w:cs="Arial"/>
          <w:sz w:val="28"/>
          <w:szCs w:val="28"/>
        </w:rPr>
        <w:t>deaths caused due to negligence</w:t>
      </w:r>
      <w:r w:rsidR="00D04830" w:rsidRPr="000A06CE">
        <w:rPr>
          <w:rFonts w:ascii="Arial" w:hAnsi="Arial" w:cs="Arial"/>
          <w:sz w:val="28"/>
          <w:szCs w:val="28"/>
        </w:rPr>
        <w:t>;</w:t>
      </w:r>
    </w:p>
    <w:p w:rsidR="000B7C1F" w:rsidRPr="000A06CE" w:rsidRDefault="002D285E" w:rsidP="00062BE3">
      <w:pPr>
        <w:shd w:val="clear" w:color="auto" w:fill="FFFFFF"/>
        <w:spacing w:after="200" w:line="480" w:lineRule="auto"/>
        <w:ind w:left="360"/>
        <w:jc w:val="both"/>
        <w:rPr>
          <w:rFonts w:ascii="Arial" w:hAnsi="Arial" w:cs="Arial"/>
          <w:sz w:val="28"/>
          <w:szCs w:val="28"/>
        </w:rPr>
      </w:pPr>
      <w:r w:rsidRPr="000A06CE">
        <w:rPr>
          <w:rFonts w:ascii="Arial" w:eastAsia="Times New Roman" w:hAnsi="Arial" w:cs="Arial"/>
          <w:color w:val="222222"/>
          <w:sz w:val="28"/>
          <w:szCs w:val="28"/>
          <w:lang w:eastAsia="en-GB"/>
        </w:rPr>
        <w:t xml:space="preserve">e)    Any other order that the </w:t>
      </w:r>
      <w:proofErr w:type="spellStart"/>
      <w:r w:rsidRPr="000A06CE">
        <w:rPr>
          <w:rFonts w:ascii="Arial" w:eastAsia="Times New Roman" w:hAnsi="Arial" w:cs="Arial"/>
          <w:color w:val="222222"/>
          <w:sz w:val="28"/>
          <w:szCs w:val="28"/>
          <w:lang w:eastAsia="en-GB"/>
        </w:rPr>
        <w:t>Hon’ble</w:t>
      </w:r>
      <w:proofErr w:type="spellEnd"/>
      <w:r w:rsidRPr="000A06CE">
        <w:rPr>
          <w:rFonts w:ascii="Arial" w:eastAsia="Times New Roman" w:hAnsi="Arial" w:cs="Arial"/>
          <w:color w:val="222222"/>
          <w:sz w:val="28"/>
          <w:szCs w:val="28"/>
          <w:lang w:eastAsia="en-GB"/>
        </w:rPr>
        <w:t xml:space="preserve"> Court may deem fit and proper may also be passed and for this act of kindness the petitioner shall ever pray.</w:t>
      </w:r>
      <w:r w:rsidR="000B7C1F" w:rsidRPr="000A06CE">
        <w:rPr>
          <w:rFonts w:ascii="Arial" w:hAnsi="Arial" w:cs="Arial"/>
          <w:sz w:val="28"/>
          <w:szCs w:val="28"/>
        </w:rPr>
        <w:tab/>
      </w:r>
    </w:p>
    <w:p w:rsidR="000B7C1F" w:rsidRPr="000A06CE" w:rsidRDefault="000B7C1F" w:rsidP="005C2055">
      <w:pPr>
        <w:tabs>
          <w:tab w:val="left" w:pos="5066"/>
        </w:tabs>
        <w:spacing w:after="0" w:line="480" w:lineRule="auto"/>
        <w:contextualSpacing/>
        <w:jc w:val="right"/>
        <w:rPr>
          <w:rFonts w:ascii="Arial" w:hAnsi="Arial" w:cs="Arial"/>
          <w:sz w:val="28"/>
          <w:szCs w:val="28"/>
        </w:rPr>
      </w:pPr>
      <w:r w:rsidRPr="000A06CE">
        <w:rPr>
          <w:rFonts w:ascii="Arial" w:hAnsi="Arial" w:cs="Arial"/>
          <w:sz w:val="28"/>
          <w:szCs w:val="28"/>
        </w:rPr>
        <w:t xml:space="preserve">  Meera Bhatia</w:t>
      </w:r>
    </w:p>
    <w:p w:rsidR="000B7C1F" w:rsidRPr="000A06CE" w:rsidRDefault="000B7C1F" w:rsidP="005C2055">
      <w:pPr>
        <w:tabs>
          <w:tab w:val="left" w:pos="5066"/>
        </w:tabs>
        <w:spacing w:after="0" w:line="480" w:lineRule="auto"/>
        <w:contextualSpacing/>
        <w:jc w:val="right"/>
        <w:rPr>
          <w:rFonts w:ascii="Arial" w:hAnsi="Arial" w:cs="Arial"/>
          <w:sz w:val="28"/>
          <w:szCs w:val="28"/>
        </w:rPr>
      </w:pPr>
      <w:r w:rsidRPr="000A06CE">
        <w:rPr>
          <w:rFonts w:ascii="Arial" w:hAnsi="Arial" w:cs="Arial"/>
          <w:sz w:val="28"/>
          <w:szCs w:val="28"/>
        </w:rPr>
        <w:t>Advocate for Petitioner</w:t>
      </w:r>
    </w:p>
    <w:p w:rsidR="000B7C1F" w:rsidRPr="000A06CE" w:rsidRDefault="000B7C1F" w:rsidP="005C2055">
      <w:pPr>
        <w:tabs>
          <w:tab w:val="left" w:pos="5066"/>
        </w:tabs>
        <w:spacing w:after="0" w:line="480" w:lineRule="auto"/>
        <w:contextualSpacing/>
        <w:jc w:val="right"/>
        <w:rPr>
          <w:rFonts w:ascii="Arial" w:hAnsi="Arial" w:cs="Arial"/>
          <w:sz w:val="28"/>
          <w:szCs w:val="28"/>
        </w:rPr>
      </w:pPr>
      <w:r w:rsidRPr="000A06CE">
        <w:rPr>
          <w:rFonts w:ascii="Arial" w:hAnsi="Arial" w:cs="Arial"/>
          <w:sz w:val="28"/>
          <w:szCs w:val="28"/>
        </w:rPr>
        <w:t xml:space="preserve">402, </w:t>
      </w:r>
      <w:r w:rsidR="00A804F2" w:rsidRPr="000A06CE">
        <w:rPr>
          <w:rFonts w:ascii="Arial" w:hAnsi="Arial" w:cs="Arial"/>
          <w:sz w:val="28"/>
          <w:szCs w:val="28"/>
        </w:rPr>
        <w:t>Lawyers ‘Chamber</w:t>
      </w:r>
    </w:p>
    <w:p w:rsidR="00A804F2" w:rsidRPr="000A06CE" w:rsidRDefault="00A804F2" w:rsidP="005C2055">
      <w:pPr>
        <w:tabs>
          <w:tab w:val="left" w:pos="5066"/>
        </w:tabs>
        <w:spacing w:after="0" w:line="480" w:lineRule="auto"/>
        <w:contextualSpacing/>
        <w:jc w:val="right"/>
        <w:rPr>
          <w:rFonts w:ascii="Arial" w:hAnsi="Arial" w:cs="Arial"/>
          <w:sz w:val="28"/>
          <w:szCs w:val="28"/>
        </w:rPr>
      </w:pPr>
      <w:r w:rsidRPr="000A06CE">
        <w:rPr>
          <w:rFonts w:ascii="Arial" w:hAnsi="Arial" w:cs="Arial"/>
          <w:sz w:val="28"/>
          <w:szCs w:val="28"/>
        </w:rPr>
        <w:t>Delhi High Court</w:t>
      </w:r>
    </w:p>
    <w:p w:rsidR="000B7C1F" w:rsidRPr="000A06CE" w:rsidRDefault="000B7C1F" w:rsidP="000A06CE">
      <w:pPr>
        <w:tabs>
          <w:tab w:val="right" w:pos="0"/>
        </w:tabs>
        <w:spacing w:after="0" w:line="480" w:lineRule="auto"/>
        <w:contextualSpacing/>
        <w:jc w:val="both"/>
        <w:rPr>
          <w:rFonts w:ascii="Arial" w:hAnsi="Arial" w:cs="Arial"/>
          <w:sz w:val="28"/>
          <w:szCs w:val="28"/>
        </w:rPr>
      </w:pPr>
      <w:r w:rsidRPr="000A06CE">
        <w:rPr>
          <w:rFonts w:ascii="Arial" w:hAnsi="Arial" w:cs="Arial"/>
          <w:sz w:val="28"/>
          <w:szCs w:val="28"/>
        </w:rPr>
        <w:t>New Delhi</w:t>
      </w:r>
      <w:r w:rsidRPr="000A06CE">
        <w:rPr>
          <w:rFonts w:ascii="Arial" w:hAnsi="Arial" w:cs="Arial"/>
          <w:sz w:val="28"/>
          <w:szCs w:val="28"/>
        </w:rPr>
        <w:tab/>
      </w:r>
    </w:p>
    <w:p w:rsidR="000B7C1F" w:rsidRPr="000A06CE" w:rsidRDefault="000B7C1F" w:rsidP="005C2055">
      <w:pPr>
        <w:tabs>
          <w:tab w:val="left" w:pos="5066"/>
          <w:tab w:val="right" w:pos="8280"/>
        </w:tabs>
        <w:spacing w:after="0" w:line="480" w:lineRule="auto"/>
        <w:contextualSpacing/>
        <w:jc w:val="both"/>
        <w:rPr>
          <w:rFonts w:ascii="Arial" w:hAnsi="Arial" w:cs="Arial"/>
          <w:sz w:val="28"/>
          <w:szCs w:val="28"/>
        </w:rPr>
      </w:pPr>
      <w:r w:rsidRPr="000A06CE">
        <w:rPr>
          <w:rFonts w:ascii="Arial" w:hAnsi="Arial" w:cs="Arial"/>
          <w:sz w:val="28"/>
          <w:szCs w:val="28"/>
        </w:rPr>
        <w:t>Dated:           2015</w:t>
      </w:r>
      <w:r w:rsidRPr="000A06CE">
        <w:rPr>
          <w:rFonts w:ascii="Arial" w:hAnsi="Arial" w:cs="Arial"/>
          <w:sz w:val="28"/>
          <w:szCs w:val="28"/>
        </w:rPr>
        <w:tab/>
      </w:r>
    </w:p>
    <w:sectPr w:rsidR="000B7C1F" w:rsidRPr="000A06CE" w:rsidSect="00062BE3">
      <w:pgSz w:w="12240" w:h="20160" w:code="5"/>
      <w:pgMar w:top="1440" w:right="1440" w:bottom="1440" w:left="21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545"/>
    <w:multiLevelType w:val="hybridMultilevel"/>
    <w:tmpl w:val="4F20E342"/>
    <w:lvl w:ilvl="0" w:tplc="371C77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C176C2"/>
    <w:multiLevelType w:val="hybridMultilevel"/>
    <w:tmpl w:val="E1A61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796627"/>
    <w:multiLevelType w:val="hybridMultilevel"/>
    <w:tmpl w:val="434AE0D6"/>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00963"/>
    <w:multiLevelType w:val="hybridMultilevel"/>
    <w:tmpl w:val="8C6A4A2A"/>
    <w:lvl w:ilvl="0" w:tplc="57C8FC38">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B1A7ADE"/>
    <w:multiLevelType w:val="hybridMultilevel"/>
    <w:tmpl w:val="BF20C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497BD4"/>
    <w:multiLevelType w:val="hybridMultilevel"/>
    <w:tmpl w:val="79CE343E"/>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F05F31"/>
    <w:multiLevelType w:val="hybridMultilevel"/>
    <w:tmpl w:val="2FA8A336"/>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AB62D1"/>
    <w:multiLevelType w:val="hybridMultilevel"/>
    <w:tmpl w:val="556CABBC"/>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56567"/>
    <w:multiLevelType w:val="hybridMultilevel"/>
    <w:tmpl w:val="B82C0FCC"/>
    <w:lvl w:ilvl="0" w:tplc="A7609EAE">
      <w:start w:val="1"/>
      <w:numFmt w:val="lowerLetter"/>
      <w:lvlText w:val="%1)"/>
      <w:lvlJc w:val="left"/>
      <w:pPr>
        <w:tabs>
          <w:tab w:val="num" w:pos="1288"/>
        </w:tabs>
        <w:ind w:left="1288" w:hanging="720"/>
      </w:pPr>
      <w:rPr>
        <w:rFonts w:hint="default"/>
      </w:rPr>
    </w:lvl>
    <w:lvl w:ilvl="1" w:tplc="A358FB9E">
      <w:start w:val="1"/>
      <w:numFmt w:val="lowerRoman"/>
      <w:lvlText w:val="(%2)"/>
      <w:lvlJc w:val="left"/>
      <w:pPr>
        <w:tabs>
          <w:tab w:val="num" w:pos="2008"/>
        </w:tabs>
        <w:ind w:left="2008" w:hanging="720"/>
      </w:pPr>
      <w:rPr>
        <w:rFonts w:hint="default"/>
      </w:rPr>
    </w:lvl>
    <w:lvl w:ilvl="2" w:tplc="88102F5E">
      <w:start w:val="1"/>
      <w:numFmt w:val="lowerLetter"/>
      <w:lvlText w:val="(%3)"/>
      <w:lvlJc w:val="left"/>
      <w:pPr>
        <w:tabs>
          <w:tab w:val="num" w:pos="2908"/>
        </w:tabs>
        <w:ind w:left="2908" w:hanging="720"/>
      </w:pPr>
      <w:rPr>
        <w:rFonts w:hint="default"/>
      </w:r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9">
    <w:nsid w:val="390D5A00"/>
    <w:multiLevelType w:val="hybridMultilevel"/>
    <w:tmpl w:val="6B2AC1F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937702"/>
    <w:multiLevelType w:val="hybridMultilevel"/>
    <w:tmpl w:val="A07E8BD4"/>
    <w:lvl w:ilvl="0" w:tplc="05F0308A">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0B0D74"/>
    <w:multiLevelType w:val="hybridMultilevel"/>
    <w:tmpl w:val="3DE854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564214"/>
    <w:multiLevelType w:val="hybridMultilevel"/>
    <w:tmpl w:val="59B86A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6E55C56"/>
    <w:multiLevelType w:val="hybridMultilevel"/>
    <w:tmpl w:val="4464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5659E3"/>
    <w:multiLevelType w:val="hybridMultilevel"/>
    <w:tmpl w:val="31A85CB4"/>
    <w:lvl w:ilvl="0" w:tplc="91DC2396">
      <w:start w:val="4"/>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A175FB"/>
    <w:multiLevelType w:val="hybridMultilevel"/>
    <w:tmpl w:val="76D2BA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183C8D"/>
    <w:multiLevelType w:val="hybridMultilevel"/>
    <w:tmpl w:val="694CE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175ABA"/>
    <w:multiLevelType w:val="hybridMultilevel"/>
    <w:tmpl w:val="125CACF6"/>
    <w:lvl w:ilvl="0" w:tplc="0409000F">
      <w:start w:val="1"/>
      <w:numFmt w:val="decimal"/>
      <w:lvlText w:val="%1."/>
      <w:lvlJc w:val="left"/>
      <w:pPr>
        <w:ind w:left="-324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8">
    <w:nsid w:val="6AC12C06"/>
    <w:multiLevelType w:val="hybridMultilevel"/>
    <w:tmpl w:val="52EA2C4E"/>
    <w:lvl w:ilvl="0" w:tplc="B8F662CA">
      <w:start w:val="2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17"/>
  </w:num>
  <w:num w:numId="3">
    <w:abstractNumId w:val="3"/>
  </w:num>
  <w:num w:numId="4">
    <w:abstractNumId w:val="18"/>
  </w:num>
  <w:num w:numId="5">
    <w:abstractNumId w:val="9"/>
  </w:num>
  <w:num w:numId="6">
    <w:abstractNumId w:val="12"/>
  </w:num>
  <w:num w:numId="7">
    <w:abstractNumId w:val="2"/>
  </w:num>
  <w:num w:numId="8">
    <w:abstractNumId w:val="6"/>
  </w:num>
  <w:num w:numId="9">
    <w:abstractNumId w:val="7"/>
  </w:num>
  <w:num w:numId="10">
    <w:abstractNumId w:val="5"/>
  </w:num>
  <w:num w:numId="11">
    <w:abstractNumId w:val="10"/>
  </w:num>
  <w:num w:numId="12">
    <w:abstractNumId w:val="4"/>
  </w:num>
  <w:num w:numId="13">
    <w:abstractNumId w:val="15"/>
  </w:num>
  <w:num w:numId="14">
    <w:abstractNumId w:val="16"/>
  </w:num>
  <w:num w:numId="15">
    <w:abstractNumId w:val="13"/>
  </w:num>
  <w:num w:numId="16">
    <w:abstractNumId w:val="11"/>
  </w:num>
  <w:num w:numId="17">
    <w:abstractNumId w:val="8"/>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408"/>
    <w:rsid w:val="00022BFA"/>
    <w:rsid w:val="00030652"/>
    <w:rsid w:val="00062BB4"/>
    <w:rsid w:val="00062BE3"/>
    <w:rsid w:val="00071BDA"/>
    <w:rsid w:val="000A06CE"/>
    <w:rsid w:val="000A3709"/>
    <w:rsid w:val="000B7C1F"/>
    <w:rsid w:val="000E741F"/>
    <w:rsid w:val="00140B7E"/>
    <w:rsid w:val="0014609E"/>
    <w:rsid w:val="00193CB0"/>
    <w:rsid w:val="001A0D48"/>
    <w:rsid w:val="002060CE"/>
    <w:rsid w:val="002C4462"/>
    <w:rsid w:val="002C4F8D"/>
    <w:rsid w:val="002C6B8E"/>
    <w:rsid w:val="002D285E"/>
    <w:rsid w:val="002F0112"/>
    <w:rsid w:val="002F7D37"/>
    <w:rsid w:val="002F7FFE"/>
    <w:rsid w:val="00370BC1"/>
    <w:rsid w:val="00383F15"/>
    <w:rsid w:val="003926A9"/>
    <w:rsid w:val="00393E2D"/>
    <w:rsid w:val="003C018A"/>
    <w:rsid w:val="003C0E81"/>
    <w:rsid w:val="003D3B0B"/>
    <w:rsid w:val="00411B4E"/>
    <w:rsid w:val="00455170"/>
    <w:rsid w:val="00465B92"/>
    <w:rsid w:val="0047628D"/>
    <w:rsid w:val="004E7A1E"/>
    <w:rsid w:val="0050171B"/>
    <w:rsid w:val="00513536"/>
    <w:rsid w:val="0052719D"/>
    <w:rsid w:val="00572F38"/>
    <w:rsid w:val="00576EC0"/>
    <w:rsid w:val="005819E4"/>
    <w:rsid w:val="00595F8F"/>
    <w:rsid w:val="005A3589"/>
    <w:rsid w:val="005C2055"/>
    <w:rsid w:val="005F007A"/>
    <w:rsid w:val="00602745"/>
    <w:rsid w:val="00606E5B"/>
    <w:rsid w:val="0061394A"/>
    <w:rsid w:val="006368A8"/>
    <w:rsid w:val="00642575"/>
    <w:rsid w:val="00666783"/>
    <w:rsid w:val="0069197A"/>
    <w:rsid w:val="006A0C7D"/>
    <w:rsid w:val="006A1815"/>
    <w:rsid w:val="006E0EC3"/>
    <w:rsid w:val="006E3E24"/>
    <w:rsid w:val="006E7408"/>
    <w:rsid w:val="006F0147"/>
    <w:rsid w:val="0071316D"/>
    <w:rsid w:val="00764DF0"/>
    <w:rsid w:val="0077643C"/>
    <w:rsid w:val="007A67A4"/>
    <w:rsid w:val="007E21CE"/>
    <w:rsid w:val="007E3BB1"/>
    <w:rsid w:val="007F758A"/>
    <w:rsid w:val="00804F95"/>
    <w:rsid w:val="00846B95"/>
    <w:rsid w:val="00855F74"/>
    <w:rsid w:val="008A650E"/>
    <w:rsid w:val="008B2A9F"/>
    <w:rsid w:val="008C693C"/>
    <w:rsid w:val="008F55C4"/>
    <w:rsid w:val="00900056"/>
    <w:rsid w:val="00901756"/>
    <w:rsid w:val="00911867"/>
    <w:rsid w:val="009332A8"/>
    <w:rsid w:val="0093736F"/>
    <w:rsid w:val="009760EA"/>
    <w:rsid w:val="00991BA3"/>
    <w:rsid w:val="009B3C86"/>
    <w:rsid w:val="009C66F5"/>
    <w:rsid w:val="00A1227D"/>
    <w:rsid w:val="00A22147"/>
    <w:rsid w:val="00A32BC6"/>
    <w:rsid w:val="00A51F33"/>
    <w:rsid w:val="00A521D3"/>
    <w:rsid w:val="00A6407D"/>
    <w:rsid w:val="00A66730"/>
    <w:rsid w:val="00A804F2"/>
    <w:rsid w:val="00A93508"/>
    <w:rsid w:val="00A9651A"/>
    <w:rsid w:val="00AC4983"/>
    <w:rsid w:val="00AE4A28"/>
    <w:rsid w:val="00AE5DC4"/>
    <w:rsid w:val="00B06F47"/>
    <w:rsid w:val="00B0751B"/>
    <w:rsid w:val="00B30342"/>
    <w:rsid w:val="00B94C22"/>
    <w:rsid w:val="00BA3898"/>
    <w:rsid w:val="00BA41DD"/>
    <w:rsid w:val="00BF375B"/>
    <w:rsid w:val="00BF3B37"/>
    <w:rsid w:val="00C42254"/>
    <w:rsid w:val="00C82D36"/>
    <w:rsid w:val="00C83CDE"/>
    <w:rsid w:val="00C973C1"/>
    <w:rsid w:val="00CF0085"/>
    <w:rsid w:val="00D04830"/>
    <w:rsid w:val="00D362A8"/>
    <w:rsid w:val="00D4738D"/>
    <w:rsid w:val="00D746EF"/>
    <w:rsid w:val="00D82FBD"/>
    <w:rsid w:val="00DA0D57"/>
    <w:rsid w:val="00DA31B9"/>
    <w:rsid w:val="00DD2A05"/>
    <w:rsid w:val="00DF3187"/>
    <w:rsid w:val="00DF3C1A"/>
    <w:rsid w:val="00E14C3D"/>
    <w:rsid w:val="00E279B2"/>
    <w:rsid w:val="00E37454"/>
    <w:rsid w:val="00E744A3"/>
    <w:rsid w:val="00E7529B"/>
    <w:rsid w:val="00E779DA"/>
    <w:rsid w:val="00E8108E"/>
    <w:rsid w:val="00E87191"/>
    <w:rsid w:val="00EB4355"/>
    <w:rsid w:val="00EC56BA"/>
    <w:rsid w:val="00EE569B"/>
    <w:rsid w:val="00F564AE"/>
    <w:rsid w:val="00F9765E"/>
    <w:rsid w:val="00FB65D2"/>
    <w:rsid w:val="00FE16BF"/>
    <w:rsid w:val="00FE5991"/>
    <w:rsid w:val="00FF4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4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6E7408"/>
  </w:style>
  <w:style w:type="paragraph" w:styleId="BalloonText">
    <w:name w:val="Balloon Text"/>
    <w:basedOn w:val="Normal"/>
    <w:link w:val="BalloonTextChar"/>
    <w:uiPriority w:val="99"/>
    <w:semiHidden/>
    <w:unhideWhenUsed/>
    <w:rsid w:val="00EB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55"/>
    <w:rPr>
      <w:rFonts w:ascii="Tahoma" w:hAnsi="Tahoma" w:cs="Tahoma"/>
      <w:sz w:val="16"/>
      <w:szCs w:val="16"/>
    </w:rPr>
  </w:style>
  <w:style w:type="paragraph" w:styleId="ListParagraph">
    <w:name w:val="List Paragraph"/>
    <w:basedOn w:val="Normal"/>
    <w:uiPriority w:val="34"/>
    <w:qFormat/>
    <w:rsid w:val="00764DF0"/>
    <w:pPr>
      <w:ind w:left="720"/>
      <w:contextualSpacing/>
    </w:pPr>
  </w:style>
  <w:style w:type="character" w:styleId="Hyperlink">
    <w:name w:val="Hyperlink"/>
    <w:basedOn w:val="DefaultParagraphFont"/>
    <w:uiPriority w:val="99"/>
    <w:unhideWhenUsed/>
    <w:rsid w:val="00D82FBD"/>
    <w:rPr>
      <w:color w:val="0563C1" w:themeColor="hyperlink"/>
      <w:u w:val="single"/>
    </w:rPr>
  </w:style>
  <w:style w:type="paragraph" w:customStyle="1" w:styleId="subheading1">
    <w:name w:val="subheading1"/>
    <w:basedOn w:val="Normal"/>
    <w:rsid w:val="00D473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4738D"/>
    <w:rPr>
      <w:b/>
      <w:bCs/>
    </w:rPr>
  </w:style>
  <w:style w:type="character" w:styleId="CommentReference">
    <w:name w:val="annotation reference"/>
    <w:basedOn w:val="DefaultParagraphFont"/>
    <w:uiPriority w:val="99"/>
    <w:semiHidden/>
    <w:unhideWhenUsed/>
    <w:rsid w:val="007E3BB1"/>
    <w:rPr>
      <w:sz w:val="16"/>
      <w:szCs w:val="16"/>
    </w:rPr>
  </w:style>
  <w:style w:type="paragraph" w:styleId="CommentText">
    <w:name w:val="annotation text"/>
    <w:basedOn w:val="Normal"/>
    <w:link w:val="CommentTextChar"/>
    <w:uiPriority w:val="99"/>
    <w:semiHidden/>
    <w:unhideWhenUsed/>
    <w:rsid w:val="007E3BB1"/>
    <w:pPr>
      <w:spacing w:line="240" w:lineRule="auto"/>
    </w:pPr>
    <w:rPr>
      <w:sz w:val="20"/>
      <w:szCs w:val="20"/>
    </w:rPr>
  </w:style>
  <w:style w:type="character" w:customStyle="1" w:styleId="CommentTextChar">
    <w:name w:val="Comment Text Char"/>
    <w:basedOn w:val="DefaultParagraphFont"/>
    <w:link w:val="CommentText"/>
    <w:uiPriority w:val="99"/>
    <w:semiHidden/>
    <w:rsid w:val="007E3BB1"/>
    <w:rPr>
      <w:sz w:val="20"/>
      <w:szCs w:val="20"/>
    </w:rPr>
  </w:style>
  <w:style w:type="paragraph" w:styleId="CommentSubject">
    <w:name w:val="annotation subject"/>
    <w:basedOn w:val="CommentText"/>
    <w:next w:val="CommentText"/>
    <w:link w:val="CommentSubjectChar"/>
    <w:uiPriority w:val="99"/>
    <w:semiHidden/>
    <w:unhideWhenUsed/>
    <w:rsid w:val="007E3BB1"/>
    <w:rPr>
      <w:b/>
      <w:bCs/>
    </w:rPr>
  </w:style>
  <w:style w:type="character" w:customStyle="1" w:styleId="CommentSubjectChar">
    <w:name w:val="Comment Subject Char"/>
    <w:basedOn w:val="CommentTextChar"/>
    <w:link w:val="CommentSubject"/>
    <w:uiPriority w:val="99"/>
    <w:semiHidden/>
    <w:rsid w:val="007E3BB1"/>
    <w:rPr>
      <w:b/>
      <w:bCs/>
      <w:sz w:val="20"/>
      <w:szCs w:val="20"/>
    </w:rPr>
  </w:style>
</w:styles>
</file>

<file path=word/webSettings.xml><?xml version="1.0" encoding="utf-8"?>
<w:webSettings xmlns:r="http://schemas.openxmlformats.org/officeDocument/2006/relationships" xmlns:w="http://schemas.openxmlformats.org/wordprocessingml/2006/main">
  <w:divs>
    <w:div w:id="796337632">
      <w:bodyDiv w:val="1"/>
      <w:marLeft w:val="0"/>
      <w:marRight w:val="0"/>
      <w:marTop w:val="0"/>
      <w:marBottom w:val="0"/>
      <w:divBdr>
        <w:top w:val="none" w:sz="0" w:space="0" w:color="auto"/>
        <w:left w:val="none" w:sz="0" w:space="0" w:color="auto"/>
        <w:bottom w:val="none" w:sz="0" w:space="0" w:color="auto"/>
        <w:right w:val="none" w:sz="0" w:space="0" w:color="auto"/>
      </w:divBdr>
    </w:div>
    <w:div w:id="824013850">
      <w:bodyDiv w:val="1"/>
      <w:marLeft w:val="0"/>
      <w:marRight w:val="0"/>
      <w:marTop w:val="0"/>
      <w:marBottom w:val="0"/>
      <w:divBdr>
        <w:top w:val="none" w:sz="0" w:space="0" w:color="auto"/>
        <w:left w:val="none" w:sz="0" w:space="0" w:color="auto"/>
        <w:bottom w:val="none" w:sz="0" w:space="0" w:color="auto"/>
        <w:right w:val="none" w:sz="0" w:space="0" w:color="auto"/>
      </w:divBdr>
    </w:div>
    <w:div w:id="11244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A094-B55C-4A18-AA03-27D4FB8A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cp:lastModifiedBy>
  <cp:revision>4</cp:revision>
  <cp:lastPrinted>2015-07-15T07:07:00Z</cp:lastPrinted>
  <dcterms:created xsi:type="dcterms:W3CDTF">2015-07-24T11:14:00Z</dcterms:created>
  <dcterms:modified xsi:type="dcterms:W3CDTF">2015-07-30T11:25:00Z</dcterms:modified>
</cp:coreProperties>
</file>